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C0D80" w:rsidRPr="00BB64AC" w:rsidRDefault="00BC0D80" w:rsidP="003C46A8">
      <w:pPr>
        <w:widowControl w:val="0"/>
        <w:spacing w:line="482" w:lineRule="exact"/>
        <w:ind w:left="1134" w:right="-2"/>
        <w:jc w:val="right"/>
        <w:rPr>
          <w:rFonts w:asciiTheme="minorHAnsi" w:hAnsiTheme="minorHAnsi" w:cstheme="minorHAnsi"/>
          <w:b/>
          <w:sz w:val="18"/>
          <w:lang w:eastAsia="it-IT"/>
        </w:rPr>
      </w:pPr>
      <w:r w:rsidRPr="00BB64AC">
        <w:rPr>
          <w:rFonts w:asciiTheme="minorHAnsi" w:hAnsiTheme="minorHAnsi" w:cstheme="minorHAnsi"/>
          <w:b/>
          <w:sz w:val="18"/>
          <w:lang w:eastAsia="it-IT"/>
        </w:rPr>
        <w:t xml:space="preserve">ALLEGATO </w:t>
      </w:r>
      <w:r>
        <w:rPr>
          <w:rFonts w:asciiTheme="minorHAnsi" w:hAnsiTheme="minorHAnsi" w:cstheme="minorHAnsi"/>
          <w:b/>
          <w:sz w:val="18"/>
          <w:lang w:eastAsia="it-IT"/>
        </w:rPr>
        <w:t>8</w:t>
      </w:r>
      <w:r w:rsidR="00A6132A">
        <w:rPr>
          <w:rFonts w:asciiTheme="minorHAnsi" w:hAnsiTheme="minorHAnsi" w:cstheme="minorHAnsi"/>
          <w:b/>
          <w:sz w:val="18"/>
          <w:lang w:eastAsia="it-IT"/>
        </w:rPr>
        <w:t>c</w:t>
      </w:r>
      <w:r w:rsidRPr="00BB64AC">
        <w:rPr>
          <w:rFonts w:asciiTheme="minorHAnsi" w:hAnsiTheme="minorHAnsi" w:cstheme="minorHAnsi"/>
          <w:b/>
          <w:sz w:val="18"/>
          <w:lang w:eastAsia="it-IT"/>
        </w:rPr>
        <w:t xml:space="preserve"> - MODELLO </w:t>
      </w:r>
      <w:proofErr w:type="spellStart"/>
      <w:r>
        <w:rPr>
          <w:rFonts w:asciiTheme="minorHAnsi" w:hAnsiTheme="minorHAnsi" w:cstheme="minorHAnsi"/>
          <w:b/>
          <w:sz w:val="18"/>
          <w:lang w:eastAsia="it-IT"/>
        </w:rPr>
        <w:t>DI</w:t>
      </w:r>
      <w:proofErr w:type="spellEnd"/>
      <w:r>
        <w:rPr>
          <w:rFonts w:asciiTheme="minorHAnsi" w:hAnsiTheme="minorHAnsi" w:cstheme="minorHAnsi"/>
          <w:b/>
          <w:sz w:val="18"/>
          <w:lang w:eastAsia="it-IT"/>
        </w:rPr>
        <w:t xml:space="preserve"> OFFERTA ECONOMICA DETTAGLIATA</w:t>
      </w:r>
      <w:r w:rsidR="00051930">
        <w:rPr>
          <w:rFonts w:asciiTheme="minorHAnsi" w:hAnsiTheme="minorHAnsi" w:cstheme="minorHAnsi"/>
          <w:b/>
          <w:sz w:val="18"/>
          <w:lang w:eastAsia="it-IT"/>
        </w:rPr>
        <w:t xml:space="preserve"> LOTTO </w:t>
      </w:r>
      <w:r w:rsidR="00A6132A">
        <w:rPr>
          <w:rFonts w:asciiTheme="minorHAnsi" w:hAnsiTheme="minorHAnsi" w:cstheme="minorHAnsi"/>
          <w:b/>
          <w:sz w:val="18"/>
          <w:lang w:eastAsia="it-IT"/>
        </w:rPr>
        <w:t>3</w:t>
      </w:r>
    </w:p>
    <w:p w:rsidR="00BC0D80" w:rsidRDefault="00BC0D80" w:rsidP="00BC0D80">
      <w:pPr>
        <w:pStyle w:val="Corpodeltesto3"/>
        <w:widowControl w:val="0"/>
        <w:spacing w:after="0"/>
        <w:ind w:right="140"/>
        <w:rPr>
          <w:rFonts w:asciiTheme="minorHAnsi" w:hAnsiTheme="minorHAnsi" w:cstheme="minorHAnsi"/>
          <w:sz w:val="20"/>
          <w:szCs w:val="20"/>
        </w:rPr>
      </w:pPr>
    </w:p>
    <w:p w:rsidR="00BC0D80" w:rsidRDefault="00BC0D80" w:rsidP="00BC0D80">
      <w:pPr>
        <w:pStyle w:val="Corpodeltesto3"/>
        <w:widowControl w:val="0"/>
        <w:spacing w:after="0"/>
        <w:ind w:right="140"/>
        <w:rPr>
          <w:rFonts w:asciiTheme="minorHAnsi" w:hAnsiTheme="minorHAnsi" w:cstheme="minorHAnsi"/>
          <w:sz w:val="20"/>
          <w:szCs w:val="20"/>
        </w:rPr>
      </w:pPr>
    </w:p>
    <w:p w:rsidR="00BC0D80" w:rsidRPr="00BB64AC" w:rsidRDefault="00BC0D80" w:rsidP="00BC0D80">
      <w:pPr>
        <w:pStyle w:val="Corpodeltesto3"/>
        <w:widowControl w:val="0"/>
        <w:spacing w:after="0"/>
        <w:ind w:right="140"/>
        <w:rPr>
          <w:rFonts w:asciiTheme="minorHAnsi" w:hAnsiTheme="minorHAnsi" w:cstheme="minorHAnsi"/>
          <w:sz w:val="20"/>
          <w:szCs w:val="20"/>
        </w:rPr>
      </w:pPr>
    </w:p>
    <w:p w:rsidR="00BC0D80" w:rsidRPr="00BB64AC" w:rsidRDefault="00BC0D80" w:rsidP="00BC0D80">
      <w:pPr>
        <w:pStyle w:val="Corpodeltesto3"/>
        <w:widowControl w:val="0"/>
        <w:spacing w:after="0"/>
        <w:ind w:right="140"/>
        <w:rPr>
          <w:rFonts w:asciiTheme="minorHAnsi" w:hAnsiTheme="minorHAnsi" w:cstheme="minorHAnsi"/>
          <w:sz w:val="20"/>
          <w:szCs w:val="20"/>
        </w:rPr>
      </w:pPr>
    </w:p>
    <w:p w:rsidR="00BC0D80" w:rsidRDefault="00BC0D80" w:rsidP="00BC0D80">
      <w:pPr>
        <w:pStyle w:val="Corpodeltesto3"/>
        <w:widowControl w:val="0"/>
        <w:spacing w:after="0"/>
        <w:ind w:right="140"/>
        <w:rPr>
          <w:rFonts w:asciiTheme="minorHAnsi" w:hAnsiTheme="minorHAnsi" w:cstheme="minorHAnsi"/>
          <w:sz w:val="20"/>
          <w:szCs w:val="20"/>
        </w:rPr>
      </w:pPr>
    </w:p>
    <w:p w:rsidR="00BC0D80" w:rsidRPr="00BB64AC" w:rsidRDefault="00BC0D80" w:rsidP="00BC0D80">
      <w:pPr>
        <w:pStyle w:val="Corpodeltesto3"/>
        <w:widowControl w:val="0"/>
        <w:spacing w:after="0"/>
        <w:ind w:right="140"/>
        <w:rPr>
          <w:rFonts w:asciiTheme="minorHAnsi" w:hAnsiTheme="minorHAnsi" w:cstheme="minorHAnsi"/>
          <w:sz w:val="20"/>
          <w:szCs w:val="20"/>
        </w:rPr>
      </w:pPr>
    </w:p>
    <w:p w:rsidR="00BC0D80" w:rsidRPr="00BB64AC" w:rsidRDefault="00BC0D80" w:rsidP="00BC0D80">
      <w:pPr>
        <w:pStyle w:val="Corpodeltesto3"/>
        <w:widowControl w:val="0"/>
        <w:spacing w:after="0"/>
        <w:ind w:right="140"/>
        <w:rPr>
          <w:rFonts w:asciiTheme="minorHAnsi" w:hAnsiTheme="minorHAnsi" w:cstheme="minorHAnsi"/>
          <w:b/>
          <w:sz w:val="20"/>
          <w:szCs w:val="20"/>
        </w:rPr>
      </w:pPr>
      <w:r w:rsidRPr="00BB64AC">
        <w:rPr>
          <w:rFonts w:asciiTheme="minorHAnsi" w:hAnsiTheme="minorHAnsi" w:cstheme="minorHAnsi"/>
          <w:b/>
          <w:sz w:val="20"/>
          <w:szCs w:val="20"/>
        </w:rPr>
        <w:t>FINANZIAMENTO PR FESR 2021-2027</w:t>
      </w:r>
    </w:p>
    <w:p w:rsidR="00BC0D80" w:rsidRPr="00BB64AC" w:rsidRDefault="00BC0D80" w:rsidP="00BC0D80">
      <w:pPr>
        <w:pStyle w:val="Corpodeltesto3"/>
        <w:widowControl w:val="0"/>
        <w:spacing w:after="0"/>
        <w:ind w:right="140"/>
        <w:rPr>
          <w:rFonts w:asciiTheme="minorHAnsi" w:hAnsiTheme="minorHAnsi" w:cstheme="minorHAnsi"/>
          <w:b/>
          <w:sz w:val="20"/>
          <w:szCs w:val="20"/>
        </w:rPr>
      </w:pPr>
    </w:p>
    <w:p w:rsidR="00BC0D80" w:rsidRPr="00BB64AC" w:rsidRDefault="00BC0D80" w:rsidP="00BC0D80">
      <w:pPr>
        <w:pStyle w:val="Corpodeltesto3"/>
        <w:widowControl w:val="0"/>
        <w:spacing w:after="0"/>
        <w:ind w:right="140"/>
        <w:rPr>
          <w:rFonts w:asciiTheme="minorHAnsi" w:hAnsiTheme="minorHAnsi" w:cstheme="minorHAnsi"/>
          <w:b/>
          <w:i/>
          <w:sz w:val="20"/>
          <w:szCs w:val="20"/>
        </w:rPr>
      </w:pPr>
      <w:r w:rsidRPr="00BB64AC">
        <w:rPr>
          <w:rFonts w:asciiTheme="minorHAnsi" w:hAnsiTheme="minorHAnsi" w:cstheme="minorHAnsi"/>
          <w:b/>
          <w:sz w:val="20"/>
          <w:szCs w:val="20"/>
        </w:rPr>
        <w:t>Azione 5.5.1/Sub-Azione 4.3 - CUP D77H24002260006</w:t>
      </w:r>
    </w:p>
    <w:p w:rsidR="00BC0D80" w:rsidRPr="00BB64AC" w:rsidRDefault="00BC0D80" w:rsidP="00BC0D80">
      <w:pPr>
        <w:pStyle w:val="Corpodeltesto3"/>
        <w:widowControl w:val="0"/>
        <w:spacing w:after="0"/>
        <w:ind w:right="140"/>
        <w:rPr>
          <w:rFonts w:asciiTheme="minorHAnsi" w:hAnsiTheme="minorHAnsi" w:cstheme="minorHAnsi"/>
          <w:b/>
          <w:sz w:val="20"/>
          <w:szCs w:val="20"/>
        </w:rPr>
      </w:pPr>
    </w:p>
    <w:p w:rsidR="00BC0D80" w:rsidRPr="00BB64AC" w:rsidRDefault="00BC0D80" w:rsidP="00BC0D80">
      <w:pPr>
        <w:pStyle w:val="Corpodeltesto3"/>
        <w:widowControl w:val="0"/>
        <w:spacing w:after="0"/>
        <w:ind w:right="140"/>
        <w:rPr>
          <w:rFonts w:asciiTheme="minorHAnsi" w:hAnsiTheme="minorHAnsi" w:cstheme="minorHAnsi"/>
          <w:b/>
          <w:i/>
          <w:sz w:val="20"/>
          <w:szCs w:val="20"/>
        </w:rPr>
      </w:pPr>
      <w:r w:rsidRPr="00BB64AC">
        <w:rPr>
          <w:rFonts w:asciiTheme="minorHAnsi" w:hAnsiTheme="minorHAnsi" w:cstheme="minorHAnsi"/>
          <w:b/>
          <w:sz w:val="20"/>
          <w:szCs w:val="20"/>
        </w:rPr>
        <w:t>Azione 5.5.2/Sub-Azione 1.2 - CUP D77H24002300006</w:t>
      </w:r>
    </w:p>
    <w:p w:rsidR="00BC0D80" w:rsidRPr="00BB64AC" w:rsidRDefault="00BC0D80" w:rsidP="00BC0D80">
      <w:pPr>
        <w:pStyle w:val="Corpodeltesto3"/>
        <w:widowControl w:val="0"/>
        <w:spacing w:after="0"/>
        <w:ind w:right="140"/>
        <w:rPr>
          <w:rFonts w:asciiTheme="minorHAnsi" w:hAnsiTheme="minorHAnsi" w:cstheme="minorHAnsi"/>
          <w:b/>
          <w:i/>
          <w:szCs w:val="20"/>
        </w:rPr>
      </w:pPr>
    </w:p>
    <w:p w:rsidR="00BC0D80" w:rsidRPr="00BB64AC" w:rsidRDefault="00BC0D80" w:rsidP="00BC0D80">
      <w:pPr>
        <w:pStyle w:val="Corpodeltesto3"/>
        <w:widowControl w:val="0"/>
        <w:spacing w:after="0"/>
        <w:ind w:right="140"/>
        <w:rPr>
          <w:rFonts w:asciiTheme="minorHAnsi" w:hAnsiTheme="minorHAnsi" w:cstheme="minorHAnsi"/>
          <w:b/>
          <w:i/>
          <w:sz w:val="28"/>
          <w:szCs w:val="28"/>
        </w:rPr>
      </w:pPr>
    </w:p>
    <w:p w:rsidR="00BC0D80" w:rsidRPr="00BB64AC" w:rsidRDefault="00BC0D80" w:rsidP="00BC0D80">
      <w:pPr>
        <w:pStyle w:val="Corpodeltesto3"/>
        <w:widowControl w:val="0"/>
        <w:spacing w:after="0"/>
        <w:ind w:right="140"/>
        <w:rPr>
          <w:rFonts w:asciiTheme="minorHAnsi" w:hAnsiTheme="minorHAnsi" w:cstheme="minorHAnsi"/>
          <w:b/>
          <w:i/>
          <w:sz w:val="28"/>
          <w:szCs w:val="28"/>
        </w:rPr>
      </w:pPr>
    </w:p>
    <w:p w:rsidR="00BC0D80" w:rsidRPr="00BB64AC" w:rsidRDefault="00BC0D80" w:rsidP="005E391C">
      <w:pPr>
        <w:pStyle w:val="Corpodeltesto3"/>
        <w:widowControl w:val="0"/>
        <w:spacing w:after="0"/>
        <w:ind w:right="140"/>
        <w:jc w:val="both"/>
        <w:rPr>
          <w:rFonts w:asciiTheme="minorHAnsi" w:hAnsiTheme="minorHAnsi" w:cstheme="minorHAnsi"/>
          <w:b/>
          <w:i/>
          <w:sz w:val="28"/>
          <w:szCs w:val="28"/>
        </w:rPr>
      </w:pPr>
      <w:r w:rsidRPr="00BB64AC">
        <w:rPr>
          <w:rFonts w:asciiTheme="minorHAnsi" w:hAnsiTheme="minorHAnsi" w:cstheme="minorHAnsi"/>
          <w:b/>
          <w:sz w:val="28"/>
          <w:szCs w:val="28"/>
        </w:rPr>
        <w:t xml:space="preserve">GARA EUROPEA A PROCEDURA TELEMATICA APERTA, SUDDIVISA IN TRE LOTTI, PER LA STIPULA </w:t>
      </w:r>
      <w:proofErr w:type="spellStart"/>
      <w:r w:rsidRPr="00BB64AC">
        <w:rPr>
          <w:rFonts w:asciiTheme="minorHAnsi" w:hAnsiTheme="minorHAnsi" w:cstheme="minorHAnsi"/>
          <w:b/>
          <w:sz w:val="28"/>
          <w:szCs w:val="28"/>
        </w:rPr>
        <w:t>DI</w:t>
      </w:r>
      <w:proofErr w:type="spellEnd"/>
      <w:r w:rsidRPr="00BB64AC">
        <w:rPr>
          <w:rFonts w:asciiTheme="minorHAnsi" w:hAnsiTheme="minorHAnsi" w:cstheme="minorHAnsi"/>
          <w:b/>
          <w:sz w:val="28"/>
          <w:szCs w:val="28"/>
        </w:rPr>
        <w:t xml:space="preserve"> UN ACCORDO QUADRO AVENTE AD OGGETTO LA FORNITURA </w:t>
      </w:r>
      <w:proofErr w:type="spellStart"/>
      <w:r w:rsidRPr="00BB64AC">
        <w:rPr>
          <w:rFonts w:asciiTheme="minorHAnsi" w:hAnsiTheme="minorHAnsi" w:cstheme="minorHAnsi"/>
          <w:b/>
          <w:sz w:val="28"/>
          <w:szCs w:val="28"/>
        </w:rPr>
        <w:t>DI</w:t>
      </w:r>
      <w:proofErr w:type="spellEnd"/>
      <w:r w:rsidRPr="00BB64AC">
        <w:rPr>
          <w:rFonts w:asciiTheme="minorHAnsi" w:hAnsiTheme="minorHAnsi" w:cstheme="minorHAnsi"/>
          <w:b/>
          <w:sz w:val="28"/>
          <w:szCs w:val="28"/>
        </w:rPr>
        <w:t xml:space="preserve"> PUNTI RETE (AMMODERNAMENTO CABLAGGIO RETE DATI PASSIVA) PRESSO DIVERSE STRUTTURE SANITARIE NEL TERRITORIO DELLA REGIONE SARDEGNA</w:t>
      </w:r>
    </w:p>
    <w:p w:rsidR="00BC0D80" w:rsidRDefault="00BC0D80" w:rsidP="00BC0D80">
      <w:pPr>
        <w:widowControl w:val="0"/>
        <w:spacing w:line="482" w:lineRule="exact"/>
        <w:ind w:left="1134" w:right="850"/>
        <w:jc w:val="center"/>
        <w:rPr>
          <w:rFonts w:asciiTheme="minorHAnsi" w:hAnsiTheme="minorHAnsi" w:cstheme="minorHAnsi"/>
          <w:b/>
          <w:lang w:eastAsia="it-IT"/>
        </w:rPr>
      </w:pPr>
    </w:p>
    <w:p w:rsidR="00BC0D80" w:rsidRDefault="00BC0D80">
      <w:pPr>
        <w:suppressAutoHyphens w:val="0"/>
        <w:rPr>
          <w:rFonts w:asciiTheme="minorHAnsi" w:hAnsiTheme="minorHAnsi" w:cstheme="minorHAnsi"/>
          <w:bCs/>
          <w:sz w:val="20"/>
          <w:szCs w:val="20"/>
        </w:rPr>
      </w:pPr>
      <w:r>
        <w:rPr>
          <w:rFonts w:asciiTheme="minorHAnsi" w:hAnsiTheme="minorHAnsi" w:cstheme="minorHAnsi"/>
          <w:bCs/>
          <w:sz w:val="20"/>
          <w:szCs w:val="20"/>
        </w:rPr>
        <w:br w:type="page"/>
      </w:r>
    </w:p>
    <w:p w:rsidR="00DD2FC0" w:rsidRPr="00DD2FC0" w:rsidRDefault="003151B5" w:rsidP="00DD2FC0">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lastRenderedPageBreak/>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00DD2FC0" w:rsidRPr="00DD2FC0">
        <w:rPr>
          <w:rFonts w:asciiTheme="minorHAnsi" w:hAnsiTheme="minorHAnsi" w:cstheme="minorHAnsi"/>
          <w:bCs/>
          <w:sz w:val="20"/>
          <w:szCs w:val="20"/>
        </w:rPr>
        <w:t>Spett.le</w:t>
      </w:r>
    </w:p>
    <w:p w:rsidR="00DD2FC0" w:rsidRPr="00DD2FC0" w:rsidRDefault="00DD2FC0" w:rsidP="00DD2FC0">
      <w:pPr>
        <w:jc w:val="both"/>
        <w:rPr>
          <w:rFonts w:asciiTheme="minorHAnsi" w:hAnsiTheme="minorHAnsi" w:cstheme="minorHAnsi"/>
          <w:b/>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
          <w:bCs/>
          <w:sz w:val="20"/>
          <w:szCs w:val="20"/>
        </w:rPr>
        <w:t>ARES SARDEGNA</w:t>
      </w:r>
    </w:p>
    <w:p w:rsidR="00DD2FC0" w:rsidRPr="00DD2FC0" w:rsidRDefault="00DD2FC0" w:rsidP="005E391C">
      <w:pPr>
        <w:jc w:val="both"/>
        <w:rPr>
          <w:rFonts w:asciiTheme="minorHAnsi" w:hAnsiTheme="minorHAnsi" w:cstheme="minorHAnsi"/>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p>
    <w:p w:rsidR="00323DB2" w:rsidRPr="00EF0B4E" w:rsidRDefault="005E391C" w:rsidP="00EF0B4E">
      <w:pPr>
        <w:spacing w:before="120" w:after="120" w:line="260" w:lineRule="exact"/>
        <w:jc w:val="both"/>
        <w:rPr>
          <w:rFonts w:ascii="Calibri" w:hAnsi="Calibri" w:cs="Calibri"/>
          <w:b/>
          <w:bCs/>
          <w:sz w:val="22"/>
        </w:rPr>
      </w:pPr>
      <w:r w:rsidRPr="005E391C">
        <w:rPr>
          <w:rFonts w:ascii="Calibri" w:hAnsi="Calibri" w:cs="Calibri"/>
          <w:b/>
          <w:bCs/>
          <w:sz w:val="22"/>
        </w:rPr>
        <w:t xml:space="preserve">GARA EUROPEA A PROCEDURA TELEMATICA APERTA, SUDDIVISA IN TRE LOTTI, PER LA STIPULA </w:t>
      </w:r>
      <w:proofErr w:type="spellStart"/>
      <w:r w:rsidRPr="005E391C">
        <w:rPr>
          <w:rFonts w:ascii="Calibri" w:hAnsi="Calibri" w:cs="Calibri"/>
          <w:b/>
          <w:bCs/>
          <w:sz w:val="22"/>
        </w:rPr>
        <w:t>DI</w:t>
      </w:r>
      <w:proofErr w:type="spellEnd"/>
      <w:r w:rsidRPr="005E391C">
        <w:rPr>
          <w:rFonts w:ascii="Calibri" w:hAnsi="Calibri" w:cs="Calibri"/>
          <w:b/>
          <w:bCs/>
          <w:sz w:val="22"/>
        </w:rPr>
        <w:t xml:space="preserve"> UN ACCORDO QUADRO AVENTE AD OGGETTO LA FORNITURA </w:t>
      </w:r>
      <w:proofErr w:type="spellStart"/>
      <w:r w:rsidRPr="005E391C">
        <w:rPr>
          <w:rFonts w:ascii="Calibri" w:hAnsi="Calibri" w:cs="Calibri"/>
          <w:b/>
          <w:bCs/>
          <w:sz w:val="22"/>
        </w:rPr>
        <w:t>DI</w:t>
      </w:r>
      <w:proofErr w:type="spellEnd"/>
      <w:r w:rsidRPr="005E391C">
        <w:rPr>
          <w:rFonts w:ascii="Calibri" w:hAnsi="Calibri" w:cs="Calibri"/>
          <w:b/>
          <w:bCs/>
          <w:sz w:val="22"/>
        </w:rPr>
        <w:t xml:space="preserve"> PUNTI RETE (AMMODERNAMENTO CABLAGGIO RETE DATI PASSIVA) PRESSO DIVERSE STRUTTURE SANITARIE NEL TERRITORIO DELLA REGIONE SARDEGNA</w:t>
      </w:r>
    </w:p>
    <w:p w:rsidR="00CC3128" w:rsidRDefault="00CC3128" w:rsidP="00EE3E98">
      <w:pPr>
        <w:spacing w:before="120" w:after="120" w:line="260" w:lineRule="exact"/>
        <w:jc w:val="both"/>
        <w:rPr>
          <w:rFonts w:ascii="Calibri" w:hAnsi="Calibri" w:cs="Calibri"/>
          <w:b/>
          <w:bCs/>
          <w:sz w:val="22"/>
        </w:rPr>
      </w:pPr>
    </w:p>
    <w:p w:rsidR="004D2949" w:rsidRDefault="00C06247" w:rsidP="0094162C">
      <w:pPr>
        <w:spacing w:before="120" w:after="120" w:line="260" w:lineRule="exact"/>
        <w:jc w:val="center"/>
        <w:rPr>
          <w:rFonts w:asciiTheme="minorHAnsi" w:hAnsiTheme="minorHAnsi" w:cstheme="minorHAnsi"/>
          <w:b/>
          <w:bCs/>
          <w:sz w:val="20"/>
          <w:szCs w:val="20"/>
        </w:rPr>
      </w:pPr>
      <w:r w:rsidRPr="00DD2FC0">
        <w:rPr>
          <w:rFonts w:asciiTheme="minorHAnsi" w:hAnsiTheme="minorHAnsi" w:cstheme="minorHAnsi"/>
          <w:b/>
          <w:bCs/>
          <w:sz w:val="20"/>
          <w:szCs w:val="20"/>
        </w:rPr>
        <w:t>OFFERTA ECONOMICA DETTAGLIATA</w:t>
      </w:r>
      <w:r w:rsidR="004D2949">
        <w:rPr>
          <w:rFonts w:asciiTheme="minorHAnsi" w:hAnsiTheme="minorHAnsi" w:cstheme="minorHAnsi"/>
          <w:b/>
          <w:bCs/>
          <w:sz w:val="20"/>
          <w:szCs w:val="20"/>
        </w:rPr>
        <w:t xml:space="preserve"> </w:t>
      </w:r>
    </w:p>
    <w:p w:rsidR="00D31B47" w:rsidRDefault="004D18FA" w:rsidP="00A6132A">
      <w:pPr>
        <w:spacing w:before="120" w:after="120" w:line="260" w:lineRule="exact"/>
        <w:ind w:left="993" w:hanging="993"/>
        <w:jc w:val="both"/>
        <w:rPr>
          <w:rFonts w:ascii="Calibri" w:hAnsi="Calibri" w:cs="Calibri"/>
          <w:b/>
          <w:bCs/>
          <w:sz w:val="22"/>
        </w:rPr>
      </w:pPr>
      <w:r>
        <w:rPr>
          <w:rFonts w:asciiTheme="minorHAnsi" w:hAnsiTheme="minorHAnsi" w:cstheme="minorHAnsi"/>
          <w:b/>
          <w:bCs/>
          <w:sz w:val="20"/>
          <w:szCs w:val="20"/>
        </w:rPr>
        <w:t xml:space="preserve">LOTTO </w:t>
      </w:r>
      <w:r w:rsidR="00A6132A">
        <w:rPr>
          <w:rFonts w:asciiTheme="minorHAnsi" w:hAnsiTheme="minorHAnsi" w:cstheme="minorHAnsi"/>
          <w:b/>
          <w:bCs/>
          <w:sz w:val="20"/>
          <w:szCs w:val="20"/>
        </w:rPr>
        <w:t>3</w:t>
      </w:r>
      <w:r w:rsidRPr="004D2949">
        <w:rPr>
          <w:rFonts w:ascii="Calibri" w:hAnsi="Calibri" w:cs="Calibri"/>
          <w:b/>
          <w:bCs/>
          <w:sz w:val="22"/>
        </w:rPr>
        <w:t xml:space="preserve">: </w:t>
      </w:r>
      <w:r w:rsidR="00A6132A" w:rsidRPr="00A6132A">
        <w:rPr>
          <w:rFonts w:ascii="Calibri" w:hAnsi="Calibri" w:cs="Calibri"/>
          <w:b/>
          <w:bCs/>
          <w:sz w:val="22"/>
        </w:rPr>
        <w:t xml:space="preserve">Fornitura punti rete per le strutture territoriali dell’ASL 5 e dell’ASL 7, per l’ospedale </w:t>
      </w:r>
      <w:proofErr w:type="spellStart"/>
      <w:r w:rsidR="00A6132A" w:rsidRPr="00A6132A">
        <w:rPr>
          <w:rFonts w:ascii="Calibri" w:hAnsi="Calibri" w:cs="Calibri"/>
          <w:b/>
          <w:bCs/>
          <w:sz w:val="22"/>
        </w:rPr>
        <w:t>Microcitemico</w:t>
      </w:r>
      <w:proofErr w:type="spellEnd"/>
      <w:r w:rsidR="00A6132A" w:rsidRPr="00A6132A">
        <w:rPr>
          <w:rFonts w:ascii="Calibri" w:hAnsi="Calibri" w:cs="Calibri"/>
          <w:b/>
          <w:bCs/>
          <w:sz w:val="22"/>
        </w:rPr>
        <w:t xml:space="preserve"> “</w:t>
      </w:r>
      <w:proofErr w:type="spellStart"/>
      <w:r w:rsidR="00A6132A" w:rsidRPr="00A6132A">
        <w:rPr>
          <w:rFonts w:ascii="Calibri" w:hAnsi="Calibri" w:cs="Calibri"/>
          <w:b/>
          <w:bCs/>
          <w:sz w:val="22"/>
        </w:rPr>
        <w:t>Cao</w:t>
      </w:r>
      <w:proofErr w:type="spellEnd"/>
      <w:r w:rsidR="00A6132A" w:rsidRPr="00A6132A">
        <w:rPr>
          <w:rFonts w:ascii="Calibri" w:hAnsi="Calibri" w:cs="Calibri"/>
          <w:b/>
          <w:bCs/>
          <w:sz w:val="22"/>
        </w:rPr>
        <w:t>” dell’ASL 8 e per l’ospedale Oncologico “</w:t>
      </w:r>
      <w:proofErr w:type="spellStart"/>
      <w:r w:rsidR="00A6132A" w:rsidRPr="00A6132A">
        <w:rPr>
          <w:rFonts w:ascii="Calibri" w:hAnsi="Calibri" w:cs="Calibri"/>
          <w:b/>
          <w:bCs/>
          <w:sz w:val="22"/>
        </w:rPr>
        <w:t>Businco</w:t>
      </w:r>
      <w:proofErr w:type="spellEnd"/>
      <w:r w:rsidR="00A6132A" w:rsidRPr="00A6132A">
        <w:rPr>
          <w:rFonts w:ascii="Calibri" w:hAnsi="Calibri" w:cs="Calibri"/>
          <w:b/>
          <w:bCs/>
          <w:sz w:val="22"/>
        </w:rPr>
        <w:t xml:space="preserve">” dell’ARNAS </w:t>
      </w:r>
      <w:proofErr w:type="spellStart"/>
      <w:r w:rsidR="00A6132A" w:rsidRPr="00A6132A">
        <w:rPr>
          <w:rFonts w:ascii="Calibri" w:hAnsi="Calibri" w:cs="Calibri"/>
          <w:b/>
          <w:bCs/>
          <w:sz w:val="22"/>
        </w:rPr>
        <w:t>Brotzu</w:t>
      </w:r>
      <w:proofErr w:type="spellEnd"/>
    </w:p>
    <w:p w:rsidR="004D18FA" w:rsidRPr="00DD2FC0" w:rsidRDefault="004D18FA" w:rsidP="004D18FA">
      <w:pPr>
        <w:spacing w:before="120" w:after="120" w:line="260" w:lineRule="exact"/>
        <w:jc w:val="center"/>
        <w:rPr>
          <w:rFonts w:asciiTheme="minorHAnsi" w:hAnsiTheme="minorHAnsi" w:cstheme="minorHAnsi"/>
          <w:b/>
          <w:bCs/>
          <w:sz w:val="20"/>
          <w:szCs w:val="20"/>
        </w:rPr>
      </w:pPr>
    </w:p>
    <w:p w:rsidR="00D35860" w:rsidRDefault="00521103" w:rsidP="00D35860">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La _____________, con sede in ________, Via _____________, codice fiscale __________, partita IVA n. ___________ iscritta nel Registro delle Imprese di ________ al n. _____, in persona del __________ e legale rappresentante _____________ (in caso di R.T.I. o consorzio di concorrenti di cui all’art. </w:t>
      </w:r>
      <w:r w:rsidR="00323DB2">
        <w:rPr>
          <w:rFonts w:asciiTheme="minorHAnsi" w:hAnsiTheme="minorHAnsi" w:cstheme="minorHAnsi"/>
          <w:bCs/>
          <w:sz w:val="20"/>
          <w:szCs w:val="20"/>
        </w:rPr>
        <w:t>65</w:t>
      </w:r>
      <w:r w:rsidRPr="00DD2FC0">
        <w:rPr>
          <w:rFonts w:asciiTheme="minorHAnsi" w:hAnsiTheme="minorHAnsi" w:cstheme="minorHAnsi"/>
          <w:bCs/>
          <w:sz w:val="20"/>
          <w:szCs w:val="20"/>
        </w:rPr>
        <w:t>, comma 2, lett</w:t>
      </w:r>
      <w:r w:rsidR="00323DB2">
        <w:rPr>
          <w:rFonts w:asciiTheme="minorHAnsi" w:hAnsiTheme="minorHAnsi" w:cstheme="minorHAnsi"/>
          <w:bCs/>
          <w:sz w:val="20"/>
          <w:szCs w:val="20"/>
        </w:rPr>
        <w:t>.</w:t>
      </w:r>
      <w:r w:rsidR="00323DB2" w:rsidRPr="00323DB2">
        <w:rPr>
          <w:rFonts w:asciiTheme="minorHAnsi" w:hAnsiTheme="minorHAnsi" w:cs="Calibri"/>
          <w:sz w:val="20"/>
          <w:szCs w:val="20"/>
        </w:rPr>
        <w:t xml:space="preserve"> </w:t>
      </w:r>
      <w:r w:rsidR="00323DB2" w:rsidRPr="001D40B5">
        <w:rPr>
          <w:rFonts w:asciiTheme="minorHAnsi" w:hAnsiTheme="minorHAnsi" w:cs="Calibri"/>
          <w:sz w:val="20"/>
          <w:szCs w:val="20"/>
        </w:rPr>
        <w:t xml:space="preserve">e), f), g) e h) </w:t>
      </w:r>
      <w:r w:rsidRPr="00DD2FC0">
        <w:rPr>
          <w:rFonts w:asciiTheme="minorHAnsi" w:hAnsiTheme="minorHAnsi" w:cstheme="minorHAnsi"/>
          <w:bCs/>
          <w:sz w:val="20"/>
          <w:szCs w:val="20"/>
        </w:rPr>
        <w:t>del D.</w:t>
      </w:r>
      <w:r w:rsidR="00323DB2">
        <w:rPr>
          <w:rFonts w:asciiTheme="minorHAnsi" w:hAnsiTheme="minorHAnsi" w:cstheme="minorHAnsi"/>
          <w:bCs/>
          <w:sz w:val="20"/>
          <w:szCs w:val="20"/>
        </w:rPr>
        <w:t xml:space="preserve"> </w:t>
      </w:r>
      <w:r w:rsidRPr="00DD2FC0">
        <w:rPr>
          <w:rFonts w:asciiTheme="minorHAnsi" w:hAnsiTheme="minorHAnsi" w:cstheme="minorHAnsi"/>
          <w:bCs/>
          <w:sz w:val="20"/>
          <w:szCs w:val="20"/>
        </w:rPr>
        <w:t xml:space="preserve">Lgs. n. </w:t>
      </w:r>
      <w:r w:rsidR="00323DB2">
        <w:rPr>
          <w:rFonts w:asciiTheme="minorHAnsi" w:hAnsiTheme="minorHAnsi" w:cstheme="minorHAnsi"/>
          <w:bCs/>
          <w:sz w:val="20"/>
          <w:szCs w:val="20"/>
        </w:rPr>
        <w:t>3</w:t>
      </w:r>
      <w:r w:rsidR="002E1420">
        <w:rPr>
          <w:rFonts w:asciiTheme="minorHAnsi" w:hAnsiTheme="minorHAnsi" w:cstheme="minorHAnsi"/>
          <w:bCs/>
          <w:sz w:val="20"/>
          <w:szCs w:val="20"/>
        </w:rPr>
        <w:t>6/2023</w:t>
      </w:r>
      <w:r w:rsidRPr="00DD2FC0">
        <w:rPr>
          <w:rFonts w:asciiTheme="minorHAnsi" w:hAnsiTheme="minorHAnsi" w:cstheme="minorHAnsi"/>
          <w:bCs/>
          <w:sz w:val="20"/>
          <w:szCs w:val="20"/>
        </w:rPr>
        <w:t xml:space="preserve"> indicare tutte le imprese </w:t>
      </w:r>
      <w:proofErr w:type="spellStart"/>
      <w:r w:rsidRPr="00DD2FC0">
        <w:rPr>
          <w:rFonts w:asciiTheme="minorHAnsi" w:hAnsiTheme="minorHAnsi" w:cstheme="minorHAnsi"/>
          <w:bCs/>
          <w:sz w:val="20"/>
          <w:szCs w:val="20"/>
        </w:rPr>
        <w:t>raggruppande</w:t>
      </w:r>
      <w:proofErr w:type="spellEnd"/>
      <w:r w:rsidRPr="00DD2FC0">
        <w:rPr>
          <w:rFonts w:asciiTheme="minorHAnsi" w:hAnsiTheme="minorHAnsi" w:cstheme="minorHAnsi"/>
          <w:bCs/>
          <w:sz w:val="20"/>
          <w:szCs w:val="20"/>
        </w:rPr>
        <w:t xml:space="preserve">, raggruppate, consorziate o </w:t>
      </w:r>
      <w:proofErr w:type="spellStart"/>
      <w:r w:rsidRPr="00DD2FC0">
        <w:rPr>
          <w:rFonts w:asciiTheme="minorHAnsi" w:hAnsiTheme="minorHAnsi" w:cstheme="minorHAnsi"/>
          <w:bCs/>
          <w:sz w:val="20"/>
          <w:szCs w:val="20"/>
        </w:rPr>
        <w:t>consorziande</w:t>
      </w:r>
      <w:proofErr w:type="spellEnd"/>
      <w:r w:rsidRPr="00DD2FC0">
        <w:rPr>
          <w:rFonts w:asciiTheme="minorHAnsi" w:hAnsiTheme="minorHAnsi" w:cstheme="minorHAnsi"/>
          <w:bCs/>
          <w:sz w:val="20"/>
          <w:szCs w:val="20"/>
        </w:rPr>
        <w:t>) (</w:t>
      </w:r>
      <w:r w:rsidR="002C684F" w:rsidRPr="002C684F">
        <w:rPr>
          <w:rFonts w:asciiTheme="minorHAnsi" w:hAnsiTheme="minorHAnsi" w:cstheme="minorHAnsi"/>
          <w:bCs/>
          <w:sz w:val="20"/>
          <w:szCs w:val="20"/>
        </w:rPr>
        <w:t>di seguito, “Impresa”, “Raggruppamento” o “Consorzio”</w:t>
      </w:r>
      <w:r w:rsidRPr="00DD2FC0">
        <w:rPr>
          <w:rFonts w:asciiTheme="minorHAnsi" w:hAnsiTheme="minorHAnsi" w:cstheme="minorHAnsi"/>
          <w:bCs/>
          <w:sz w:val="20"/>
          <w:szCs w:val="20"/>
        </w:rPr>
        <w:t>)</w:t>
      </w:r>
    </w:p>
    <w:p w:rsidR="00A30211" w:rsidRPr="00DD2FC0" w:rsidRDefault="00A30211" w:rsidP="00D35860">
      <w:pPr>
        <w:spacing w:before="120" w:after="120" w:line="260" w:lineRule="exact"/>
        <w:jc w:val="both"/>
        <w:rPr>
          <w:rFonts w:asciiTheme="minorHAnsi" w:hAnsiTheme="minorHAnsi" w:cstheme="minorHAnsi"/>
          <w:bCs/>
          <w:sz w:val="20"/>
          <w:szCs w:val="20"/>
        </w:rPr>
      </w:pPr>
    </w:p>
    <w:p w:rsidR="00D35860" w:rsidRPr="00DD2FC0" w:rsidRDefault="00D35860" w:rsidP="00D35860">
      <w:pPr>
        <w:spacing w:before="120" w:after="120" w:line="260" w:lineRule="exact"/>
        <w:jc w:val="center"/>
        <w:rPr>
          <w:rFonts w:asciiTheme="minorHAnsi" w:hAnsiTheme="minorHAnsi" w:cstheme="minorHAnsi"/>
          <w:b/>
          <w:bCs/>
          <w:sz w:val="20"/>
          <w:szCs w:val="20"/>
        </w:rPr>
      </w:pPr>
      <w:r w:rsidRPr="00DD2FC0">
        <w:rPr>
          <w:rFonts w:asciiTheme="minorHAnsi" w:hAnsiTheme="minorHAnsi" w:cstheme="minorHAnsi"/>
          <w:b/>
          <w:bCs/>
          <w:sz w:val="20"/>
          <w:szCs w:val="20"/>
        </w:rPr>
        <w:t>PREMESSO CHE</w:t>
      </w:r>
    </w:p>
    <w:p w:rsidR="00D35860" w:rsidRDefault="00D35860" w:rsidP="004D2949">
      <w:pPr>
        <w:spacing w:before="120" w:after="120"/>
        <w:jc w:val="both"/>
        <w:rPr>
          <w:rFonts w:asciiTheme="minorHAnsi" w:hAnsiTheme="minorHAnsi" w:cstheme="minorHAnsi"/>
          <w:bCs/>
          <w:sz w:val="20"/>
          <w:szCs w:val="20"/>
        </w:rPr>
      </w:pPr>
      <w:r w:rsidRPr="00DD2FC0">
        <w:rPr>
          <w:rFonts w:asciiTheme="minorHAnsi" w:hAnsiTheme="minorHAnsi" w:cstheme="minorHAnsi"/>
          <w:bCs/>
          <w:sz w:val="20"/>
          <w:szCs w:val="20"/>
        </w:rPr>
        <w:t xml:space="preserve">si impegna ad adempiere a tutte le obbligazioni previste negli atti della procedura di gara e, in particolare, nel Disciplinare di gara, nel Capitolato tecnico </w:t>
      </w:r>
      <w:r w:rsidR="0007278C">
        <w:rPr>
          <w:rFonts w:asciiTheme="minorHAnsi" w:hAnsiTheme="minorHAnsi" w:cstheme="minorHAnsi"/>
          <w:bCs/>
          <w:sz w:val="20"/>
          <w:szCs w:val="20"/>
        </w:rPr>
        <w:t>e relativ</w:t>
      </w:r>
      <w:r w:rsidR="00A12BB0">
        <w:rPr>
          <w:rFonts w:asciiTheme="minorHAnsi" w:hAnsiTheme="minorHAnsi" w:cstheme="minorHAnsi"/>
          <w:bCs/>
          <w:sz w:val="20"/>
          <w:szCs w:val="20"/>
        </w:rPr>
        <w:t>i</w:t>
      </w:r>
      <w:r w:rsidR="0007278C">
        <w:rPr>
          <w:rFonts w:asciiTheme="minorHAnsi" w:hAnsiTheme="minorHAnsi" w:cstheme="minorHAnsi"/>
          <w:bCs/>
          <w:sz w:val="20"/>
          <w:szCs w:val="20"/>
        </w:rPr>
        <w:t xml:space="preserve"> </w:t>
      </w:r>
      <w:r w:rsidR="00A12BB0">
        <w:rPr>
          <w:rFonts w:asciiTheme="minorHAnsi" w:hAnsiTheme="minorHAnsi" w:cstheme="minorHAnsi"/>
          <w:bCs/>
          <w:sz w:val="20"/>
          <w:szCs w:val="20"/>
        </w:rPr>
        <w:t>allegati</w:t>
      </w:r>
      <w:r w:rsidR="0007278C">
        <w:rPr>
          <w:rFonts w:asciiTheme="minorHAnsi" w:hAnsiTheme="minorHAnsi" w:cstheme="minorHAnsi"/>
          <w:bCs/>
          <w:sz w:val="20"/>
          <w:szCs w:val="20"/>
        </w:rPr>
        <w:t xml:space="preserve"> </w:t>
      </w:r>
      <w:r w:rsidRPr="00DD2FC0">
        <w:rPr>
          <w:rFonts w:asciiTheme="minorHAnsi" w:hAnsiTheme="minorHAnsi" w:cstheme="minorHAnsi"/>
          <w:bCs/>
          <w:sz w:val="20"/>
          <w:szCs w:val="20"/>
        </w:rPr>
        <w:t xml:space="preserve">e nello Schema di </w:t>
      </w:r>
      <w:r w:rsidR="002E1420">
        <w:rPr>
          <w:rFonts w:asciiTheme="minorHAnsi" w:hAnsiTheme="minorHAnsi" w:cstheme="minorHAnsi"/>
          <w:bCs/>
          <w:sz w:val="20"/>
          <w:szCs w:val="20"/>
        </w:rPr>
        <w:t>Accordo Quadro</w:t>
      </w:r>
      <w:r w:rsidR="00DD50C7">
        <w:rPr>
          <w:rFonts w:asciiTheme="minorHAnsi" w:hAnsiTheme="minorHAnsi" w:cstheme="minorHAnsi"/>
          <w:bCs/>
          <w:sz w:val="20"/>
          <w:szCs w:val="20"/>
        </w:rPr>
        <w:t xml:space="preserve"> </w:t>
      </w:r>
      <w:r w:rsidRPr="00DD2FC0">
        <w:rPr>
          <w:rFonts w:asciiTheme="minorHAnsi" w:hAnsiTheme="minorHAnsi" w:cstheme="minorHAnsi"/>
          <w:bCs/>
          <w:sz w:val="20"/>
          <w:szCs w:val="20"/>
        </w:rPr>
        <w:t>e, per l’effetto, si obbliga espressamente ed irrevocabilmente a praticare</w:t>
      </w:r>
      <w:r w:rsidR="002E1420">
        <w:rPr>
          <w:rFonts w:asciiTheme="minorHAnsi" w:hAnsiTheme="minorHAnsi" w:cstheme="minorHAnsi"/>
          <w:bCs/>
          <w:sz w:val="20"/>
          <w:szCs w:val="20"/>
        </w:rPr>
        <w:t xml:space="preserve">, </w:t>
      </w:r>
      <w:r w:rsidRPr="00DD2FC0">
        <w:rPr>
          <w:rFonts w:asciiTheme="minorHAnsi" w:hAnsiTheme="minorHAnsi" w:cstheme="minorHAnsi"/>
          <w:bCs/>
          <w:sz w:val="20"/>
          <w:szCs w:val="20"/>
        </w:rPr>
        <w:t>in ipotesi di aggiudicazione di tale procedura, le seguenti condizioni economiche e, pertanto</w:t>
      </w:r>
    </w:p>
    <w:p w:rsidR="00D35860" w:rsidRPr="00DD2FC0" w:rsidRDefault="00395E75" w:rsidP="004D2949">
      <w:pPr>
        <w:spacing w:before="240" w:after="240" w:line="260" w:lineRule="exact"/>
        <w:jc w:val="center"/>
        <w:rPr>
          <w:rFonts w:asciiTheme="minorHAnsi" w:hAnsiTheme="minorHAnsi" w:cstheme="minorHAnsi"/>
          <w:b/>
          <w:bCs/>
          <w:sz w:val="20"/>
          <w:szCs w:val="20"/>
        </w:rPr>
      </w:pPr>
      <w:r w:rsidRPr="00DD2FC0">
        <w:rPr>
          <w:rFonts w:asciiTheme="minorHAnsi" w:hAnsiTheme="minorHAnsi" w:cstheme="minorHAnsi"/>
          <w:b/>
          <w:bCs/>
          <w:sz w:val="20"/>
          <w:szCs w:val="20"/>
        </w:rPr>
        <w:t>FORMULA LA SEGUENTE OFFERTA ECONOMICA</w:t>
      </w:r>
      <w:r w:rsidR="00C06247" w:rsidRPr="00DD2FC0">
        <w:rPr>
          <w:rFonts w:asciiTheme="minorHAnsi" w:hAnsiTheme="minorHAnsi" w:cstheme="minorHAnsi"/>
          <w:b/>
          <w:bCs/>
          <w:sz w:val="20"/>
          <w:szCs w:val="20"/>
        </w:rPr>
        <w:t xml:space="preserve"> DETTAGLIATA</w:t>
      </w:r>
    </w:p>
    <w:p w:rsidR="00D3255D" w:rsidRDefault="00D3255D" w:rsidP="00D3255D">
      <w:pPr>
        <w:spacing w:before="120" w:after="120"/>
        <w:jc w:val="both"/>
        <w:rPr>
          <w:rFonts w:asciiTheme="minorHAnsi" w:hAnsiTheme="minorHAnsi" w:cstheme="minorHAnsi"/>
          <w:bCs/>
          <w:sz w:val="20"/>
          <w:szCs w:val="20"/>
        </w:rPr>
      </w:pPr>
      <w:r w:rsidRPr="00DD2FC0">
        <w:rPr>
          <w:rFonts w:asciiTheme="minorHAnsi" w:hAnsiTheme="minorHAnsi" w:cstheme="minorHAnsi"/>
          <w:bCs/>
          <w:sz w:val="20"/>
          <w:szCs w:val="20"/>
        </w:rPr>
        <w:t xml:space="preserve">al netto di Iva </w:t>
      </w:r>
      <w:r>
        <w:rPr>
          <w:rFonts w:asciiTheme="minorHAnsi" w:hAnsiTheme="minorHAnsi" w:cstheme="minorHAnsi"/>
          <w:bCs/>
          <w:sz w:val="20"/>
          <w:szCs w:val="20"/>
        </w:rPr>
        <w:t xml:space="preserve">e degli oneri relativi alla sicurezza </w:t>
      </w:r>
      <w:r w:rsidRPr="00DD2FC0">
        <w:rPr>
          <w:rFonts w:asciiTheme="minorHAnsi" w:hAnsiTheme="minorHAnsi" w:cstheme="minorHAnsi"/>
          <w:bCs/>
          <w:sz w:val="20"/>
          <w:szCs w:val="20"/>
        </w:rPr>
        <w:t xml:space="preserve">e/o di altre imposte e contributi di legge, per la fornitura </w:t>
      </w:r>
      <w:r>
        <w:rPr>
          <w:rFonts w:asciiTheme="minorHAnsi" w:hAnsiTheme="minorHAnsi" w:cstheme="minorHAnsi"/>
          <w:bCs/>
          <w:sz w:val="20"/>
          <w:szCs w:val="20"/>
        </w:rPr>
        <w:t xml:space="preserve">dei seguenti beni oggetto delle forniture di cui al Lotto 3 dell’Accordo Quadro (CIG </w:t>
      </w:r>
      <w:r w:rsidRPr="00D3255D">
        <w:rPr>
          <w:rFonts w:asciiTheme="minorHAnsi" w:hAnsiTheme="minorHAnsi" w:cstheme="minorHAnsi"/>
          <w:bCs/>
          <w:sz w:val="20"/>
          <w:szCs w:val="20"/>
        </w:rPr>
        <w:t>B7DD080D2A</w:t>
      </w:r>
      <w:r>
        <w:rPr>
          <w:rFonts w:asciiTheme="minorHAnsi" w:hAnsiTheme="minorHAnsi" w:cstheme="minorHAnsi"/>
          <w:bCs/>
          <w:sz w:val="20"/>
          <w:szCs w:val="20"/>
        </w:rPr>
        <w:t xml:space="preserve">), </w:t>
      </w:r>
      <w:r w:rsidRPr="00DD2FC0">
        <w:rPr>
          <w:rFonts w:asciiTheme="minorHAnsi" w:hAnsiTheme="minorHAnsi" w:cstheme="minorHAnsi"/>
          <w:bCs/>
          <w:sz w:val="20"/>
          <w:szCs w:val="20"/>
        </w:rPr>
        <w:t>nella configurazione e con le caratteristiche tecniche minime richieste nel Capitolato tecnico, servizi connessi inclusi:</w:t>
      </w:r>
    </w:p>
    <w:tbl>
      <w:tblPr>
        <w:tblW w:w="4819" w:type="pct"/>
        <w:jc w:val="center"/>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579"/>
        <w:gridCol w:w="993"/>
        <w:gridCol w:w="2410"/>
        <w:gridCol w:w="2441"/>
      </w:tblGrid>
      <w:tr w:rsidR="004D2949" w:rsidRPr="00B771F3" w:rsidTr="00A2068D">
        <w:trPr>
          <w:trHeight w:val="622"/>
          <w:jc w:val="center"/>
        </w:trPr>
        <w:tc>
          <w:tcPr>
            <w:tcW w:w="1899" w:type="pct"/>
            <w:shd w:val="clear" w:color="DEE6EF" w:fill="DEEBF7"/>
            <w:noWrap/>
            <w:vAlign w:val="center"/>
            <w:hideMark/>
          </w:tcPr>
          <w:p w:rsidR="004D2949" w:rsidRPr="00802185" w:rsidRDefault="004D2949" w:rsidP="004D2949">
            <w:pPr>
              <w:jc w:val="center"/>
              <w:rPr>
                <w:rFonts w:ascii="Calibri" w:hAnsi="Calibri" w:cs="Calibri"/>
                <w:b/>
                <w:bCs/>
                <w:color w:val="000000"/>
                <w:sz w:val="16"/>
                <w:szCs w:val="16"/>
                <w:lang w:eastAsia="it-IT"/>
              </w:rPr>
            </w:pPr>
            <w:r w:rsidRPr="00802185">
              <w:rPr>
                <w:rFonts w:ascii="Calibri" w:hAnsi="Calibri" w:cs="Calibri"/>
                <w:b/>
                <w:bCs/>
                <w:color w:val="000000"/>
                <w:sz w:val="16"/>
                <w:szCs w:val="16"/>
                <w:lang w:eastAsia="it-IT"/>
              </w:rPr>
              <w:t xml:space="preserve">DESCRIZIONE </w:t>
            </w:r>
          </w:p>
        </w:tc>
        <w:tc>
          <w:tcPr>
            <w:tcW w:w="527" w:type="pct"/>
            <w:shd w:val="clear" w:color="DEEBF7" w:fill="DEE6EF"/>
            <w:noWrap/>
            <w:vAlign w:val="center"/>
            <w:hideMark/>
          </w:tcPr>
          <w:p w:rsidR="004D2949" w:rsidRPr="00802185" w:rsidRDefault="00A57427" w:rsidP="006B4941">
            <w:pPr>
              <w:jc w:val="center"/>
              <w:rPr>
                <w:rFonts w:ascii="Calibri" w:hAnsi="Calibri" w:cs="Calibri"/>
                <w:b/>
                <w:bCs/>
                <w:color w:val="000000"/>
                <w:sz w:val="16"/>
                <w:szCs w:val="16"/>
                <w:lang w:eastAsia="it-IT"/>
              </w:rPr>
            </w:pPr>
            <w:r w:rsidRPr="00802185">
              <w:rPr>
                <w:rFonts w:ascii="Calibri" w:hAnsi="Calibri" w:cs="Calibri"/>
                <w:b/>
                <w:bCs/>
                <w:color w:val="000000"/>
                <w:sz w:val="16"/>
                <w:szCs w:val="16"/>
                <w:lang w:eastAsia="it-IT"/>
              </w:rPr>
              <w:t>QUANTIT</w:t>
            </w:r>
            <w:r>
              <w:rPr>
                <w:rFonts w:ascii="Calibri" w:hAnsi="Calibri" w:cs="Calibri"/>
                <w:b/>
                <w:bCs/>
                <w:color w:val="000000"/>
                <w:sz w:val="16"/>
                <w:szCs w:val="16"/>
                <w:lang w:eastAsia="it-IT"/>
              </w:rPr>
              <w:t>À</w:t>
            </w:r>
          </w:p>
        </w:tc>
        <w:tc>
          <w:tcPr>
            <w:tcW w:w="1279" w:type="pct"/>
            <w:shd w:val="clear" w:color="DEEBF7" w:fill="DEE6EF"/>
            <w:vAlign w:val="center"/>
            <w:hideMark/>
          </w:tcPr>
          <w:p w:rsidR="004D2949" w:rsidRDefault="004D2949" w:rsidP="00B771F3">
            <w:pPr>
              <w:jc w:val="center"/>
              <w:rPr>
                <w:rFonts w:ascii="Calibri" w:hAnsi="Calibri" w:cs="Calibri"/>
                <w:b/>
                <w:bCs/>
                <w:color w:val="000000"/>
                <w:sz w:val="16"/>
                <w:szCs w:val="16"/>
                <w:lang w:eastAsia="it-IT"/>
              </w:rPr>
            </w:pPr>
            <w:r>
              <w:rPr>
                <w:rFonts w:ascii="Calibri" w:hAnsi="Calibri" w:cs="Calibri"/>
                <w:b/>
                <w:bCs/>
                <w:color w:val="000000"/>
                <w:sz w:val="16"/>
                <w:szCs w:val="16"/>
                <w:lang w:eastAsia="it-IT"/>
              </w:rPr>
              <w:t>PREZZO UNITARIO OFFERTO</w:t>
            </w:r>
          </w:p>
          <w:p w:rsidR="004D2949" w:rsidRPr="00802185" w:rsidRDefault="004D2949" w:rsidP="00B771F3">
            <w:pPr>
              <w:jc w:val="center"/>
              <w:rPr>
                <w:rFonts w:ascii="Calibri" w:hAnsi="Calibri" w:cs="Calibri"/>
                <w:b/>
                <w:bCs/>
                <w:color w:val="000000"/>
                <w:sz w:val="16"/>
                <w:szCs w:val="16"/>
                <w:lang w:eastAsia="it-IT"/>
              </w:rPr>
            </w:pPr>
            <w:r>
              <w:rPr>
                <w:rFonts w:ascii="Calibri" w:hAnsi="Calibri" w:cs="Calibri"/>
                <w:b/>
                <w:bCs/>
                <w:color w:val="000000"/>
                <w:sz w:val="16"/>
                <w:szCs w:val="16"/>
                <w:lang w:eastAsia="it-IT"/>
              </w:rPr>
              <w:t>IVA ESCLUSA</w:t>
            </w:r>
          </w:p>
        </w:tc>
        <w:tc>
          <w:tcPr>
            <w:tcW w:w="1295" w:type="pct"/>
            <w:shd w:val="clear" w:color="DEEBF7" w:fill="DEE6EF"/>
            <w:noWrap/>
            <w:vAlign w:val="center"/>
            <w:hideMark/>
          </w:tcPr>
          <w:p w:rsidR="004D2949" w:rsidRDefault="004D2949" w:rsidP="004D2949">
            <w:pPr>
              <w:jc w:val="center"/>
              <w:rPr>
                <w:rFonts w:ascii="Calibri" w:hAnsi="Calibri" w:cs="Calibri"/>
                <w:b/>
                <w:bCs/>
                <w:color w:val="000000"/>
                <w:sz w:val="16"/>
                <w:szCs w:val="16"/>
                <w:lang w:eastAsia="it-IT"/>
              </w:rPr>
            </w:pPr>
            <w:r w:rsidRPr="00404027">
              <w:rPr>
                <w:rFonts w:ascii="Calibri" w:hAnsi="Calibri" w:cs="Calibri"/>
                <w:b/>
                <w:bCs/>
                <w:color w:val="000000"/>
                <w:sz w:val="16"/>
                <w:szCs w:val="16"/>
                <w:lang w:eastAsia="it-IT"/>
              </w:rPr>
              <w:t>IMPORTO COMPLESSIVO OFFERTO</w:t>
            </w:r>
            <w:bookmarkStart w:id="0" w:name="_GoBack"/>
            <w:bookmarkEnd w:id="0"/>
          </w:p>
          <w:p w:rsidR="004D2949" w:rsidRPr="009B450F" w:rsidRDefault="004D2949" w:rsidP="004D2949">
            <w:pPr>
              <w:jc w:val="center"/>
              <w:rPr>
                <w:rFonts w:ascii="Calibri" w:hAnsi="Calibri" w:cs="Calibri"/>
                <w:b/>
                <w:bCs/>
                <w:color w:val="000000"/>
                <w:sz w:val="16"/>
                <w:szCs w:val="16"/>
                <w:highlight w:val="yellow"/>
                <w:lang w:eastAsia="it-IT"/>
              </w:rPr>
            </w:pPr>
            <w:r>
              <w:rPr>
                <w:rFonts w:ascii="Calibri" w:hAnsi="Calibri" w:cs="Calibri"/>
                <w:b/>
                <w:bCs/>
                <w:color w:val="000000"/>
                <w:sz w:val="16"/>
                <w:szCs w:val="16"/>
                <w:lang w:eastAsia="it-IT"/>
              </w:rPr>
              <w:t>IVA ESCLUSA</w:t>
            </w:r>
          </w:p>
        </w:tc>
      </w:tr>
      <w:tr w:rsidR="004D2949" w:rsidRPr="00B771F3" w:rsidTr="00A2068D">
        <w:trPr>
          <w:trHeight w:val="465"/>
          <w:jc w:val="center"/>
        </w:trPr>
        <w:tc>
          <w:tcPr>
            <w:tcW w:w="1899" w:type="pct"/>
            <w:shd w:val="clear" w:color="auto" w:fill="auto"/>
            <w:vAlign w:val="center"/>
          </w:tcPr>
          <w:p w:rsidR="004D2949" w:rsidRPr="00802185" w:rsidRDefault="00A6132A" w:rsidP="00C66B1C">
            <w:pPr>
              <w:rPr>
                <w:rFonts w:ascii="Calibri" w:hAnsi="Calibri" w:cs="Calibri"/>
                <w:color w:val="000000"/>
                <w:sz w:val="16"/>
                <w:szCs w:val="16"/>
                <w:lang w:eastAsia="it-IT"/>
              </w:rPr>
            </w:pPr>
            <w:r w:rsidRPr="00A57427">
              <w:rPr>
                <w:rFonts w:ascii="Calibri" w:hAnsi="Calibri" w:cs="Calibri"/>
                <w:color w:val="000000"/>
                <w:sz w:val="16"/>
                <w:szCs w:val="16"/>
                <w:lang w:eastAsia="it-IT"/>
              </w:rPr>
              <w:t xml:space="preserve">Fornitura punti rete per le strutture territoriali dell’ASL 5 e dell’ASL 7, per l’ospedale </w:t>
            </w:r>
            <w:proofErr w:type="spellStart"/>
            <w:r w:rsidRPr="00A57427">
              <w:rPr>
                <w:rFonts w:ascii="Calibri" w:hAnsi="Calibri" w:cs="Calibri"/>
                <w:color w:val="000000"/>
                <w:sz w:val="16"/>
                <w:szCs w:val="16"/>
                <w:lang w:eastAsia="it-IT"/>
              </w:rPr>
              <w:t>Microcitemico</w:t>
            </w:r>
            <w:proofErr w:type="spellEnd"/>
            <w:r w:rsidRPr="00A57427">
              <w:rPr>
                <w:rFonts w:ascii="Calibri" w:hAnsi="Calibri" w:cs="Calibri"/>
                <w:color w:val="000000"/>
                <w:sz w:val="16"/>
                <w:szCs w:val="16"/>
                <w:lang w:eastAsia="it-IT"/>
              </w:rPr>
              <w:t xml:space="preserve"> “</w:t>
            </w:r>
            <w:proofErr w:type="spellStart"/>
            <w:r w:rsidRPr="00A57427">
              <w:rPr>
                <w:rFonts w:ascii="Calibri" w:hAnsi="Calibri" w:cs="Calibri"/>
                <w:color w:val="000000"/>
                <w:sz w:val="16"/>
                <w:szCs w:val="16"/>
                <w:lang w:eastAsia="it-IT"/>
              </w:rPr>
              <w:t>Cao</w:t>
            </w:r>
            <w:proofErr w:type="spellEnd"/>
            <w:r w:rsidRPr="00A57427">
              <w:rPr>
                <w:rFonts w:ascii="Calibri" w:hAnsi="Calibri" w:cs="Calibri"/>
                <w:color w:val="000000"/>
                <w:sz w:val="16"/>
                <w:szCs w:val="16"/>
                <w:lang w:eastAsia="it-IT"/>
              </w:rPr>
              <w:t>” dell’ASL 8 e per l’ospedale Oncologico “</w:t>
            </w:r>
            <w:proofErr w:type="spellStart"/>
            <w:r w:rsidRPr="00A57427">
              <w:rPr>
                <w:rFonts w:ascii="Calibri" w:hAnsi="Calibri" w:cs="Calibri"/>
                <w:color w:val="000000"/>
                <w:sz w:val="16"/>
                <w:szCs w:val="16"/>
                <w:lang w:eastAsia="it-IT"/>
              </w:rPr>
              <w:t>Businco</w:t>
            </w:r>
            <w:proofErr w:type="spellEnd"/>
            <w:r w:rsidRPr="00A57427">
              <w:rPr>
                <w:rFonts w:ascii="Calibri" w:hAnsi="Calibri" w:cs="Calibri"/>
                <w:color w:val="000000"/>
                <w:sz w:val="16"/>
                <w:szCs w:val="16"/>
                <w:lang w:eastAsia="it-IT"/>
              </w:rPr>
              <w:t xml:space="preserve">” dell’ARNAS </w:t>
            </w:r>
            <w:proofErr w:type="spellStart"/>
            <w:r w:rsidRPr="00A57427">
              <w:rPr>
                <w:rFonts w:ascii="Calibri" w:hAnsi="Calibri" w:cs="Calibri"/>
                <w:color w:val="000000"/>
                <w:sz w:val="16"/>
                <w:szCs w:val="16"/>
                <w:lang w:eastAsia="it-IT"/>
              </w:rPr>
              <w:t>Brotzu</w:t>
            </w:r>
            <w:proofErr w:type="spellEnd"/>
            <w:r>
              <w:rPr>
                <w:rFonts w:ascii="Calibri" w:hAnsi="Calibri" w:cs="Calibri"/>
                <w:color w:val="000000"/>
                <w:sz w:val="16"/>
                <w:szCs w:val="16"/>
                <w:lang w:eastAsia="it-IT"/>
              </w:rPr>
              <w:t xml:space="preserve">: </w:t>
            </w:r>
            <w:r w:rsidRPr="00C66B1C">
              <w:rPr>
                <w:rFonts w:ascii="Calibri" w:hAnsi="Calibri" w:cs="Calibri"/>
                <w:color w:val="000000"/>
                <w:sz w:val="16"/>
                <w:szCs w:val="16"/>
                <w:lang w:eastAsia="it-IT"/>
              </w:rPr>
              <w:t xml:space="preserve">Realizzazione punti di cablaggio rete dati doppio a qualunque altezza e qualunque distanza, comprese canalizzazioni, </w:t>
            </w:r>
            <w:proofErr w:type="spellStart"/>
            <w:r w:rsidRPr="00C66B1C">
              <w:rPr>
                <w:rFonts w:ascii="Calibri" w:hAnsi="Calibri" w:cs="Calibri"/>
                <w:color w:val="000000"/>
                <w:sz w:val="16"/>
                <w:szCs w:val="16"/>
                <w:lang w:eastAsia="it-IT"/>
              </w:rPr>
              <w:t>cavidotti</w:t>
            </w:r>
            <w:proofErr w:type="spellEnd"/>
            <w:r w:rsidRPr="00C66B1C">
              <w:rPr>
                <w:rFonts w:ascii="Calibri" w:hAnsi="Calibri" w:cs="Calibri"/>
                <w:color w:val="000000"/>
                <w:sz w:val="16"/>
                <w:szCs w:val="16"/>
                <w:lang w:eastAsia="it-IT"/>
              </w:rPr>
              <w:t xml:space="preserve">, passerelle, raccordi, scatole, frutti, patch </w:t>
            </w:r>
            <w:proofErr w:type="spellStart"/>
            <w:r w:rsidRPr="00C66B1C">
              <w:rPr>
                <w:rFonts w:ascii="Calibri" w:hAnsi="Calibri" w:cs="Calibri"/>
                <w:color w:val="000000"/>
                <w:sz w:val="16"/>
                <w:szCs w:val="16"/>
                <w:lang w:eastAsia="it-IT"/>
              </w:rPr>
              <w:t>panel</w:t>
            </w:r>
            <w:proofErr w:type="spellEnd"/>
            <w:r w:rsidRPr="00C66B1C">
              <w:rPr>
                <w:rFonts w:ascii="Calibri" w:hAnsi="Calibri" w:cs="Calibri"/>
                <w:color w:val="000000"/>
                <w:sz w:val="16"/>
                <w:szCs w:val="16"/>
                <w:lang w:eastAsia="it-IT"/>
              </w:rPr>
              <w:t xml:space="preserve"> in rame e ottici, cavi UTP Cat. 6 e cavi in </w:t>
            </w:r>
            <w:proofErr w:type="spellStart"/>
            <w:r w:rsidRPr="00C66B1C">
              <w:rPr>
                <w:rFonts w:ascii="Calibri" w:hAnsi="Calibri" w:cs="Calibri"/>
                <w:color w:val="000000"/>
                <w:sz w:val="16"/>
                <w:szCs w:val="16"/>
                <w:lang w:eastAsia="it-IT"/>
              </w:rPr>
              <w:t>F.O.</w:t>
            </w:r>
            <w:proofErr w:type="spellEnd"/>
            <w:r w:rsidRPr="00C66B1C">
              <w:rPr>
                <w:rFonts w:ascii="Calibri" w:hAnsi="Calibri" w:cs="Calibri"/>
                <w:color w:val="000000"/>
                <w:sz w:val="16"/>
                <w:szCs w:val="16"/>
                <w:lang w:eastAsia="it-IT"/>
              </w:rPr>
              <w:t xml:space="preserve"> multimodale/</w:t>
            </w:r>
            <w:proofErr w:type="spellStart"/>
            <w:r w:rsidRPr="00C66B1C">
              <w:rPr>
                <w:rFonts w:ascii="Calibri" w:hAnsi="Calibri" w:cs="Calibri"/>
                <w:color w:val="000000"/>
                <w:sz w:val="16"/>
                <w:szCs w:val="16"/>
                <w:lang w:eastAsia="it-IT"/>
              </w:rPr>
              <w:t>monomodale</w:t>
            </w:r>
            <w:proofErr w:type="spellEnd"/>
            <w:r w:rsidRPr="00C66B1C">
              <w:rPr>
                <w:rFonts w:ascii="Calibri" w:hAnsi="Calibri" w:cs="Calibri"/>
                <w:color w:val="000000"/>
                <w:sz w:val="16"/>
                <w:szCs w:val="16"/>
                <w:lang w:eastAsia="it-IT"/>
              </w:rPr>
              <w:t xml:space="preserve">, patch </w:t>
            </w:r>
            <w:proofErr w:type="spellStart"/>
            <w:r w:rsidRPr="00C66B1C">
              <w:rPr>
                <w:rFonts w:ascii="Calibri" w:hAnsi="Calibri" w:cs="Calibri"/>
                <w:color w:val="000000"/>
                <w:sz w:val="16"/>
                <w:szCs w:val="16"/>
                <w:lang w:eastAsia="it-IT"/>
              </w:rPr>
              <w:t>cord</w:t>
            </w:r>
            <w:proofErr w:type="spellEnd"/>
            <w:r w:rsidRPr="00C66B1C">
              <w:rPr>
                <w:rFonts w:ascii="Calibri" w:hAnsi="Calibri" w:cs="Calibri"/>
                <w:color w:val="000000"/>
                <w:sz w:val="16"/>
                <w:szCs w:val="16"/>
                <w:lang w:eastAsia="it-IT"/>
              </w:rPr>
              <w:t xml:space="preserve"> in rame UTP </w:t>
            </w:r>
            <w:proofErr w:type="spellStart"/>
            <w:r w:rsidRPr="00C66B1C">
              <w:rPr>
                <w:rFonts w:ascii="Calibri" w:hAnsi="Calibri" w:cs="Calibri"/>
                <w:color w:val="000000"/>
                <w:sz w:val="16"/>
                <w:szCs w:val="16"/>
                <w:lang w:eastAsia="it-IT"/>
              </w:rPr>
              <w:t>Cat</w:t>
            </w:r>
            <w:proofErr w:type="spellEnd"/>
            <w:r w:rsidRPr="00C66B1C">
              <w:rPr>
                <w:rFonts w:ascii="Calibri" w:hAnsi="Calibri" w:cs="Calibri"/>
                <w:color w:val="000000"/>
                <w:sz w:val="16"/>
                <w:szCs w:val="16"/>
                <w:lang w:eastAsia="it-IT"/>
              </w:rPr>
              <w:t xml:space="preserve"> 6 e patch in fibra ottica, opere edili, smantellamento controsoffitti e ripristino e quanto altro occorre per dare il tutto in opera correttamente funzionante chiavi in mano</w:t>
            </w:r>
          </w:p>
        </w:tc>
        <w:tc>
          <w:tcPr>
            <w:tcW w:w="527" w:type="pct"/>
            <w:shd w:val="clear" w:color="auto" w:fill="auto"/>
            <w:noWrap/>
            <w:vAlign w:val="center"/>
          </w:tcPr>
          <w:p w:rsidR="004D2949" w:rsidRPr="00802185" w:rsidRDefault="00A6132A" w:rsidP="006B4941">
            <w:pPr>
              <w:jc w:val="center"/>
              <w:rPr>
                <w:rFonts w:ascii="Calibri" w:hAnsi="Calibri" w:cs="Calibri"/>
                <w:color w:val="000000"/>
                <w:sz w:val="16"/>
                <w:szCs w:val="16"/>
                <w:lang w:eastAsia="it-IT"/>
              </w:rPr>
            </w:pPr>
            <w:r>
              <w:rPr>
                <w:rFonts w:ascii="Calibri" w:hAnsi="Calibri" w:cs="Calibri"/>
                <w:color w:val="000000"/>
                <w:sz w:val="16"/>
                <w:szCs w:val="16"/>
                <w:lang w:eastAsia="it-IT"/>
              </w:rPr>
              <w:t>1190</w:t>
            </w:r>
          </w:p>
        </w:tc>
        <w:tc>
          <w:tcPr>
            <w:tcW w:w="1279" w:type="pct"/>
            <w:shd w:val="clear" w:color="auto" w:fill="auto"/>
            <w:noWrap/>
            <w:vAlign w:val="center"/>
          </w:tcPr>
          <w:p w:rsidR="004D2949" w:rsidRPr="00802185" w:rsidRDefault="004D2949" w:rsidP="006B4941">
            <w:pPr>
              <w:rPr>
                <w:rFonts w:ascii="Calibri" w:hAnsi="Calibri" w:cs="Calibri"/>
                <w:color w:val="000000"/>
                <w:sz w:val="16"/>
                <w:szCs w:val="16"/>
                <w:lang w:eastAsia="it-IT"/>
              </w:rPr>
            </w:pPr>
          </w:p>
        </w:tc>
        <w:tc>
          <w:tcPr>
            <w:tcW w:w="1295" w:type="pct"/>
            <w:shd w:val="clear" w:color="auto" w:fill="auto"/>
            <w:noWrap/>
            <w:vAlign w:val="center"/>
          </w:tcPr>
          <w:p w:rsidR="004D2949" w:rsidRPr="009B450F" w:rsidRDefault="004D2949" w:rsidP="006B4941">
            <w:pPr>
              <w:rPr>
                <w:rFonts w:ascii="Calibri" w:hAnsi="Calibri" w:cs="Calibri"/>
                <w:color w:val="000000"/>
                <w:sz w:val="16"/>
                <w:szCs w:val="16"/>
                <w:highlight w:val="yellow"/>
                <w:lang w:eastAsia="it-IT"/>
              </w:rPr>
            </w:pPr>
          </w:p>
        </w:tc>
      </w:tr>
      <w:tr w:rsidR="004D2949" w:rsidRPr="00B771F3" w:rsidTr="00A2068D">
        <w:trPr>
          <w:trHeight w:val="465"/>
          <w:jc w:val="center"/>
        </w:trPr>
        <w:tc>
          <w:tcPr>
            <w:tcW w:w="3705" w:type="pct"/>
            <w:gridSpan w:val="3"/>
            <w:shd w:val="clear" w:color="auto" w:fill="auto"/>
            <w:vAlign w:val="center"/>
          </w:tcPr>
          <w:p w:rsidR="004D2949" w:rsidRPr="004D2949" w:rsidRDefault="004D2949" w:rsidP="004D2949">
            <w:pPr>
              <w:jc w:val="right"/>
              <w:rPr>
                <w:rFonts w:ascii="Calibri" w:hAnsi="Calibri" w:cs="Calibri"/>
                <w:b/>
                <w:color w:val="000000"/>
                <w:sz w:val="16"/>
                <w:szCs w:val="16"/>
                <w:lang w:eastAsia="it-IT"/>
              </w:rPr>
            </w:pPr>
            <w:r w:rsidRPr="004D2949">
              <w:rPr>
                <w:rFonts w:ascii="Calibri" w:hAnsi="Calibri" w:cs="Calibri"/>
                <w:b/>
                <w:color w:val="000000"/>
                <w:sz w:val="16"/>
                <w:szCs w:val="16"/>
                <w:lang w:eastAsia="it-IT"/>
              </w:rPr>
              <w:t>Oneri per la sicurezza da DUVRI</w:t>
            </w:r>
          </w:p>
        </w:tc>
        <w:tc>
          <w:tcPr>
            <w:tcW w:w="1295" w:type="pct"/>
            <w:shd w:val="clear" w:color="auto" w:fill="auto"/>
            <w:noWrap/>
            <w:vAlign w:val="center"/>
          </w:tcPr>
          <w:p w:rsidR="004D2949" w:rsidRPr="004D2949" w:rsidRDefault="004D2949" w:rsidP="00A6132A">
            <w:pPr>
              <w:jc w:val="center"/>
              <w:rPr>
                <w:rFonts w:ascii="Calibri" w:hAnsi="Calibri" w:cs="Calibri"/>
                <w:b/>
                <w:color w:val="000000"/>
                <w:sz w:val="16"/>
                <w:szCs w:val="16"/>
                <w:highlight w:val="yellow"/>
                <w:lang w:eastAsia="it-IT"/>
              </w:rPr>
            </w:pPr>
            <w:r w:rsidRPr="004D2949">
              <w:rPr>
                <w:rFonts w:ascii="Calibri" w:hAnsi="Calibri" w:cs="Calibri"/>
                <w:b/>
                <w:color w:val="000000"/>
                <w:sz w:val="16"/>
                <w:szCs w:val="16"/>
                <w:lang w:eastAsia="it-IT"/>
              </w:rPr>
              <w:t xml:space="preserve">€ </w:t>
            </w:r>
            <w:r w:rsidR="00A6132A">
              <w:rPr>
                <w:rFonts w:ascii="Calibri" w:hAnsi="Calibri" w:cs="Calibri"/>
                <w:b/>
                <w:color w:val="000000"/>
                <w:sz w:val="16"/>
                <w:szCs w:val="16"/>
                <w:lang w:eastAsia="it-IT"/>
              </w:rPr>
              <w:t>900</w:t>
            </w:r>
            <w:r w:rsidRPr="004D2949">
              <w:rPr>
                <w:rFonts w:ascii="Calibri" w:hAnsi="Calibri" w:cs="Calibri"/>
                <w:b/>
                <w:color w:val="000000"/>
                <w:sz w:val="16"/>
                <w:szCs w:val="16"/>
                <w:lang w:eastAsia="it-IT"/>
              </w:rPr>
              <w:t>,00</w:t>
            </w:r>
          </w:p>
        </w:tc>
      </w:tr>
      <w:tr w:rsidR="004D2949" w:rsidRPr="00B771F3" w:rsidTr="00A2068D">
        <w:trPr>
          <w:trHeight w:val="465"/>
          <w:jc w:val="center"/>
        </w:trPr>
        <w:tc>
          <w:tcPr>
            <w:tcW w:w="3705" w:type="pct"/>
            <w:gridSpan w:val="3"/>
            <w:shd w:val="clear" w:color="auto" w:fill="auto"/>
            <w:vAlign w:val="center"/>
          </w:tcPr>
          <w:p w:rsidR="004D2949" w:rsidRPr="004D2949" w:rsidRDefault="00C66B1C" w:rsidP="004D2949">
            <w:pPr>
              <w:jc w:val="right"/>
              <w:rPr>
                <w:rFonts w:ascii="Calibri" w:hAnsi="Calibri" w:cs="Calibri"/>
                <w:b/>
                <w:color w:val="000000"/>
                <w:sz w:val="16"/>
                <w:szCs w:val="16"/>
                <w:lang w:eastAsia="it-IT"/>
              </w:rPr>
            </w:pPr>
            <w:r>
              <w:rPr>
                <w:rFonts w:ascii="Calibri" w:hAnsi="Calibri" w:cs="Calibri"/>
                <w:b/>
                <w:color w:val="000000"/>
                <w:sz w:val="16"/>
                <w:szCs w:val="16"/>
                <w:lang w:eastAsia="it-IT"/>
              </w:rPr>
              <w:t>TOTALE COMPLESSIVO</w:t>
            </w:r>
          </w:p>
        </w:tc>
        <w:tc>
          <w:tcPr>
            <w:tcW w:w="1295" w:type="pct"/>
            <w:shd w:val="clear" w:color="auto" w:fill="auto"/>
            <w:noWrap/>
            <w:vAlign w:val="center"/>
          </w:tcPr>
          <w:p w:rsidR="004D2949" w:rsidRPr="004D2949" w:rsidRDefault="004D2949" w:rsidP="004D2949">
            <w:pPr>
              <w:jc w:val="center"/>
              <w:rPr>
                <w:rFonts w:ascii="Calibri" w:hAnsi="Calibri" w:cs="Calibri"/>
                <w:b/>
                <w:color w:val="000000"/>
                <w:sz w:val="16"/>
                <w:szCs w:val="16"/>
                <w:lang w:eastAsia="it-IT"/>
              </w:rPr>
            </w:pPr>
          </w:p>
        </w:tc>
      </w:tr>
    </w:tbl>
    <w:p w:rsidR="00C66B1C" w:rsidRDefault="00C66B1C">
      <w:pPr>
        <w:suppressAutoHyphens w:val="0"/>
        <w:rPr>
          <w:rFonts w:asciiTheme="minorHAnsi" w:hAnsiTheme="minorHAnsi" w:cstheme="minorHAnsi"/>
          <w:b/>
          <w:bCs/>
          <w:sz w:val="20"/>
          <w:szCs w:val="20"/>
        </w:rPr>
      </w:pPr>
    </w:p>
    <w:p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La sottoscritta impresa, inoltre, nell’accettare tutte le condizioni di esecuzione della fornitura e dei servizi connessi specificate nel Disciplinare di </w:t>
      </w:r>
      <w:r w:rsidR="00CA2973" w:rsidRPr="00DD2FC0">
        <w:rPr>
          <w:rFonts w:asciiTheme="minorHAnsi" w:hAnsiTheme="minorHAnsi" w:cstheme="minorHAnsi"/>
          <w:bCs/>
          <w:sz w:val="20"/>
          <w:szCs w:val="20"/>
        </w:rPr>
        <w:t>Gara</w:t>
      </w:r>
      <w:r w:rsidR="00B771F3">
        <w:rPr>
          <w:rFonts w:asciiTheme="minorHAnsi" w:hAnsiTheme="minorHAnsi" w:cstheme="minorHAnsi"/>
          <w:bCs/>
          <w:sz w:val="20"/>
          <w:szCs w:val="20"/>
        </w:rPr>
        <w:t xml:space="preserve"> e relative Appendici</w:t>
      </w:r>
      <w:r w:rsidRPr="00DD2FC0">
        <w:rPr>
          <w:rFonts w:asciiTheme="minorHAnsi" w:hAnsiTheme="minorHAnsi" w:cstheme="minorHAnsi"/>
          <w:bCs/>
          <w:sz w:val="20"/>
          <w:szCs w:val="20"/>
        </w:rPr>
        <w:t>, nel Capitolato tecnico</w:t>
      </w:r>
      <w:r w:rsidR="00C45D1A">
        <w:rPr>
          <w:rFonts w:asciiTheme="minorHAnsi" w:hAnsiTheme="minorHAnsi" w:cstheme="minorHAnsi"/>
          <w:bCs/>
          <w:sz w:val="20"/>
          <w:szCs w:val="20"/>
        </w:rPr>
        <w:t xml:space="preserve"> e relativ</w:t>
      </w:r>
      <w:r w:rsidR="00B771F3">
        <w:rPr>
          <w:rFonts w:asciiTheme="minorHAnsi" w:hAnsiTheme="minorHAnsi" w:cstheme="minorHAnsi"/>
          <w:bCs/>
          <w:sz w:val="20"/>
          <w:szCs w:val="20"/>
        </w:rPr>
        <w:t>a</w:t>
      </w:r>
      <w:r w:rsidR="00C45D1A">
        <w:rPr>
          <w:rFonts w:asciiTheme="minorHAnsi" w:hAnsiTheme="minorHAnsi" w:cstheme="minorHAnsi"/>
          <w:bCs/>
          <w:sz w:val="20"/>
          <w:szCs w:val="20"/>
        </w:rPr>
        <w:t xml:space="preserve"> </w:t>
      </w:r>
      <w:r w:rsidR="00B771F3">
        <w:rPr>
          <w:rFonts w:asciiTheme="minorHAnsi" w:hAnsiTheme="minorHAnsi" w:cstheme="minorHAnsi"/>
          <w:bCs/>
          <w:sz w:val="20"/>
          <w:szCs w:val="20"/>
        </w:rPr>
        <w:t>Appendice</w:t>
      </w:r>
      <w:r w:rsidRPr="00DD2FC0">
        <w:rPr>
          <w:rFonts w:asciiTheme="minorHAnsi" w:hAnsiTheme="minorHAnsi" w:cstheme="minorHAnsi"/>
          <w:bCs/>
          <w:sz w:val="20"/>
          <w:szCs w:val="20"/>
        </w:rPr>
        <w:t xml:space="preserve"> e nello Schema di </w:t>
      </w:r>
      <w:r w:rsidR="0007278C">
        <w:rPr>
          <w:rFonts w:asciiTheme="minorHAnsi" w:hAnsiTheme="minorHAnsi" w:cstheme="minorHAnsi"/>
          <w:bCs/>
          <w:sz w:val="20"/>
          <w:szCs w:val="20"/>
        </w:rPr>
        <w:t>Accordo Quadro</w:t>
      </w:r>
      <w:r w:rsidRPr="00DD2FC0">
        <w:rPr>
          <w:rFonts w:asciiTheme="minorHAnsi" w:hAnsiTheme="minorHAnsi" w:cstheme="minorHAnsi"/>
          <w:bCs/>
          <w:sz w:val="20"/>
          <w:szCs w:val="20"/>
        </w:rPr>
        <w:t>,</w:t>
      </w:r>
    </w:p>
    <w:p w:rsidR="00051930" w:rsidRDefault="00051930">
      <w:pPr>
        <w:suppressAutoHyphens w:val="0"/>
        <w:rPr>
          <w:rFonts w:asciiTheme="minorHAnsi" w:hAnsiTheme="minorHAnsi" w:cstheme="minorHAnsi"/>
          <w:b/>
          <w:bCs/>
          <w:sz w:val="20"/>
          <w:szCs w:val="20"/>
        </w:rPr>
      </w:pPr>
      <w:r>
        <w:rPr>
          <w:rFonts w:asciiTheme="minorHAnsi" w:hAnsiTheme="minorHAnsi" w:cstheme="minorHAnsi"/>
          <w:b/>
          <w:bCs/>
          <w:sz w:val="20"/>
          <w:szCs w:val="20"/>
        </w:rPr>
        <w:br w:type="page"/>
      </w:r>
    </w:p>
    <w:p w:rsidR="00F676E5" w:rsidRDefault="00F676E5" w:rsidP="008E3BC4">
      <w:pPr>
        <w:spacing w:before="120" w:after="120" w:line="260" w:lineRule="exact"/>
        <w:jc w:val="center"/>
        <w:rPr>
          <w:rFonts w:asciiTheme="minorHAnsi" w:hAnsiTheme="minorHAnsi" w:cstheme="minorHAnsi"/>
          <w:b/>
          <w:bCs/>
          <w:sz w:val="20"/>
          <w:szCs w:val="20"/>
        </w:rPr>
      </w:pPr>
      <w:r w:rsidRPr="00DC2A9B">
        <w:rPr>
          <w:rFonts w:asciiTheme="minorHAnsi" w:hAnsiTheme="minorHAnsi" w:cstheme="minorHAnsi"/>
          <w:b/>
          <w:bCs/>
          <w:sz w:val="20"/>
          <w:szCs w:val="20"/>
        </w:rPr>
        <w:lastRenderedPageBreak/>
        <w:t>dichiara altresì</w:t>
      </w:r>
    </w:p>
    <w:p w:rsidR="00DC2A9B" w:rsidRPr="00E21921" w:rsidRDefault="00DC2A9B" w:rsidP="00DC2A9B">
      <w:pPr>
        <w:spacing w:line="276" w:lineRule="auto"/>
        <w:rPr>
          <w:sz w:val="16"/>
          <w:szCs w:val="16"/>
        </w:rPr>
      </w:pPr>
    </w:p>
    <w:p w:rsidR="00DC2A9B" w:rsidRDefault="00DC2A9B"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 xml:space="preserve">che la presente offerta è irrevocabile ed impegnativa sino al </w:t>
      </w:r>
      <w:r w:rsidRPr="00DC2A9B">
        <w:rPr>
          <w:rFonts w:asciiTheme="minorHAnsi" w:hAnsiTheme="minorHAnsi" w:cstheme="minorHAnsi"/>
          <w:b/>
          <w:sz w:val="20"/>
          <w:szCs w:val="20"/>
        </w:rPr>
        <w:t>180°</w:t>
      </w:r>
      <w:r w:rsidRPr="00DC2A9B">
        <w:rPr>
          <w:rFonts w:asciiTheme="minorHAnsi" w:hAnsiTheme="minorHAnsi" w:cstheme="minorHAnsi"/>
          <w:sz w:val="20"/>
          <w:szCs w:val="20"/>
        </w:rPr>
        <w:t xml:space="preserve"> </w:t>
      </w:r>
      <w:r w:rsidRPr="00DC2A9B">
        <w:rPr>
          <w:rFonts w:asciiTheme="minorHAnsi" w:hAnsiTheme="minorHAnsi" w:cstheme="minorHAnsi"/>
          <w:b/>
          <w:sz w:val="20"/>
          <w:szCs w:val="20"/>
        </w:rPr>
        <w:t>(centottantantesimo)</w:t>
      </w:r>
      <w:r w:rsidRPr="00DC2A9B">
        <w:rPr>
          <w:rFonts w:asciiTheme="minorHAnsi" w:hAnsiTheme="minorHAnsi" w:cstheme="minorHAnsi"/>
          <w:sz w:val="20"/>
          <w:szCs w:val="20"/>
        </w:rPr>
        <w:t xml:space="preserve"> giorno successivo alla scadenza del termine per la presentazione della stessa o comunque per il periodo previsto nella richiesta di offerta;</w:t>
      </w:r>
    </w:p>
    <w:p w:rsidR="00F676E5" w:rsidRPr="00DC2A9B" w:rsidRDefault="00F676E5"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 xml:space="preserve">che la presente offerta è irrevocabile ed impegnativa sino al </w:t>
      </w:r>
      <w:r w:rsidR="00C81F7E" w:rsidRPr="00DC2A9B">
        <w:rPr>
          <w:rFonts w:asciiTheme="minorHAnsi" w:hAnsiTheme="minorHAnsi" w:cstheme="minorHAnsi"/>
          <w:sz w:val="20"/>
          <w:szCs w:val="20"/>
        </w:rPr>
        <w:t>180</w:t>
      </w:r>
      <w:r w:rsidRPr="00DC2A9B">
        <w:rPr>
          <w:rFonts w:asciiTheme="minorHAnsi" w:hAnsiTheme="minorHAnsi" w:cstheme="minorHAnsi"/>
          <w:sz w:val="20"/>
          <w:szCs w:val="20"/>
        </w:rPr>
        <w:t xml:space="preserve"> (</w:t>
      </w:r>
      <w:r w:rsidR="00C81F7E" w:rsidRPr="00DC2A9B">
        <w:rPr>
          <w:rFonts w:asciiTheme="minorHAnsi" w:hAnsiTheme="minorHAnsi" w:cstheme="minorHAnsi"/>
          <w:sz w:val="20"/>
          <w:szCs w:val="20"/>
        </w:rPr>
        <w:t>centottantesimo</w:t>
      </w:r>
      <w:r w:rsidRPr="00DC2A9B">
        <w:rPr>
          <w:rFonts w:asciiTheme="minorHAnsi" w:hAnsiTheme="minorHAnsi" w:cstheme="minorHAnsi"/>
          <w:sz w:val="20"/>
          <w:szCs w:val="20"/>
        </w:rPr>
        <w:t>) giorno successivo alla scadenza del termine ultimo per la presentazione della stessa;</w:t>
      </w:r>
    </w:p>
    <w:p w:rsidR="00EA49C6" w:rsidRPr="00DC2A9B" w:rsidRDefault="00EA49C6"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che i prezzi offerti si intendono omnicomprensivi e complet</w:t>
      </w:r>
      <w:r w:rsidR="00CB3A2E" w:rsidRPr="00DC2A9B">
        <w:rPr>
          <w:rFonts w:asciiTheme="minorHAnsi" w:hAnsiTheme="minorHAnsi" w:cstheme="minorHAnsi"/>
          <w:sz w:val="20"/>
          <w:szCs w:val="20"/>
        </w:rPr>
        <w:t>i</w:t>
      </w:r>
      <w:r w:rsidRPr="00DC2A9B">
        <w:rPr>
          <w:rFonts w:asciiTheme="minorHAnsi" w:hAnsiTheme="minorHAnsi" w:cstheme="minorHAnsi"/>
          <w:sz w:val="20"/>
          <w:szCs w:val="20"/>
        </w:rPr>
        <w:t xml:space="preserve"> di tutto quanto richiesto nel Disciplinare di gara, nel Capitolato tecnico e relativ</w:t>
      </w:r>
      <w:r w:rsidR="00A12BB0" w:rsidRPr="00DC2A9B">
        <w:rPr>
          <w:rFonts w:asciiTheme="minorHAnsi" w:hAnsiTheme="minorHAnsi" w:cstheme="minorHAnsi"/>
          <w:sz w:val="20"/>
          <w:szCs w:val="20"/>
        </w:rPr>
        <w:t>i</w:t>
      </w:r>
      <w:r w:rsidRPr="00DC2A9B">
        <w:rPr>
          <w:rFonts w:asciiTheme="minorHAnsi" w:hAnsiTheme="minorHAnsi" w:cstheme="minorHAnsi"/>
          <w:sz w:val="20"/>
          <w:szCs w:val="20"/>
        </w:rPr>
        <w:t xml:space="preserve"> </w:t>
      </w:r>
      <w:r w:rsidR="00A12BB0" w:rsidRPr="00DC2A9B">
        <w:rPr>
          <w:rFonts w:asciiTheme="minorHAnsi" w:hAnsiTheme="minorHAnsi" w:cstheme="minorHAnsi"/>
          <w:sz w:val="20"/>
          <w:szCs w:val="20"/>
        </w:rPr>
        <w:t>allegati</w:t>
      </w:r>
      <w:r w:rsidRPr="00DC2A9B">
        <w:rPr>
          <w:rFonts w:asciiTheme="minorHAnsi" w:hAnsiTheme="minorHAnsi" w:cstheme="minorHAnsi"/>
          <w:sz w:val="20"/>
          <w:szCs w:val="20"/>
        </w:rPr>
        <w:t xml:space="preserve"> e, più in generale, nella documentazione di gara;</w:t>
      </w:r>
    </w:p>
    <w:p w:rsidR="00DC2A9B" w:rsidRPr="00DC2A9B" w:rsidRDefault="00DC2A9B"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che l’offerta si intende comprensiva della garanzia sui beni offerti come indicato nel Capitolato Tecnico con decorrenza dalla data di accertamento della regolare esecuzione della fornitura e/o dalla data del collaudo positivo;</w:t>
      </w:r>
    </w:p>
    <w:p w:rsidR="00DC2A9B" w:rsidRPr="00DC2A9B" w:rsidRDefault="00DC2A9B"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di non eccepire alla Stazione Appaltante, durante l’esecuzione della fornitura, la mancata conoscenza di condizioni o la sopravvenienza di circostanze non valutate o non considerate nella formulazione dell’offerta, salvo che tali circostanze si configurino come cause di forza maggiore ai sensi delle norme del Codice Civile e non escluse da altre norme di legge;</w:t>
      </w:r>
    </w:p>
    <w:p w:rsidR="00DC2A9B" w:rsidRDefault="00DC2A9B"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 xml:space="preserve">che l’offerta totale comprende </w:t>
      </w:r>
      <w:r w:rsidR="00A45E2C">
        <w:rPr>
          <w:rFonts w:asciiTheme="minorHAnsi" w:hAnsiTheme="minorHAnsi" w:cstheme="minorHAnsi"/>
          <w:sz w:val="20"/>
          <w:szCs w:val="20"/>
        </w:rPr>
        <w:t xml:space="preserve">gli oneri aziendali </w:t>
      </w:r>
      <w:r w:rsidR="00A45E2C" w:rsidRPr="00A45E2C">
        <w:rPr>
          <w:rFonts w:asciiTheme="minorHAnsi" w:hAnsiTheme="minorHAnsi" w:cstheme="minorHAnsi"/>
          <w:sz w:val="20"/>
          <w:szCs w:val="20"/>
        </w:rPr>
        <w:t>oneri aziendali concernenti l'adempimento delle disposizioni in materia di salute e sicurezza sui luoghi di lavoro</w:t>
      </w:r>
      <w:r w:rsidRPr="00DC2A9B">
        <w:rPr>
          <w:rFonts w:asciiTheme="minorHAnsi" w:hAnsiTheme="minorHAnsi" w:cstheme="minorHAnsi"/>
          <w:sz w:val="20"/>
          <w:szCs w:val="20"/>
        </w:rPr>
        <w:t>, ai sensi dell’art. 10</w:t>
      </w:r>
      <w:r w:rsidR="00A45E2C">
        <w:rPr>
          <w:rFonts w:asciiTheme="minorHAnsi" w:hAnsiTheme="minorHAnsi" w:cstheme="minorHAnsi"/>
          <w:sz w:val="20"/>
          <w:szCs w:val="20"/>
        </w:rPr>
        <w:t xml:space="preserve">8, comma 9, del </w:t>
      </w:r>
      <w:proofErr w:type="spellStart"/>
      <w:r w:rsidR="00A45E2C">
        <w:rPr>
          <w:rFonts w:asciiTheme="minorHAnsi" w:hAnsiTheme="minorHAnsi" w:cstheme="minorHAnsi"/>
          <w:sz w:val="20"/>
          <w:szCs w:val="20"/>
        </w:rPr>
        <w:t>D.Lgs</w:t>
      </w:r>
      <w:proofErr w:type="spellEnd"/>
      <w:r w:rsidR="00A45E2C">
        <w:rPr>
          <w:rFonts w:asciiTheme="minorHAnsi" w:hAnsiTheme="minorHAnsi" w:cstheme="minorHAnsi"/>
          <w:sz w:val="20"/>
          <w:szCs w:val="20"/>
        </w:rPr>
        <w:t xml:space="preserve"> n. 36/2023, </w:t>
      </w:r>
      <w:r w:rsidRPr="00DC2A9B">
        <w:rPr>
          <w:rFonts w:asciiTheme="minorHAnsi" w:hAnsiTheme="minorHAnsi" w:cstheme="minorHAnsi"/>
          <w:sz w:val="20"/>
          <w:szCs w:val="20"/>
        </w:rPr>
        <w:t xml:space="preserve">e che tali costi sono pari a € _____________________________ (campo </w:t>
      </w:r>
      <w:r w:rsidR="00A45E2C">
        <w:rPr>
          <w:rFonts w:asciiTheme="minorHAnsi" w:hAnsiTheme="minorHAnsi" w:cstheme="minorHAnsi"/>
          <w:sz w:val="20"/>
          <w:szCs w:val="20"/>
        </w:rPr>
        <w:t>da compilare obbligatoriamente);</w:t>
      </w:r>
    </w:p>
    <w:p w:rsidR="00A45E2C" w:rsidRPr="00DC2A9B" w:rsidRDefault="00A45E2C" w:rsidP="00A45E2C">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 xml:space="preserve">che l’offerta totale comprende i </w:t>
      </w:r>
      <w:r>
        <w:rPr>
          <w:rFonts w:asciiTheme="minorHAnsi" w:hAnsiTheme="minorHAnsi" w:cstheme="minorHAnsi"/>
          <w:sz w:val="20"/>
          <w:szCs w:val="20"/>
        </w:rPr>
        <w:t>propri costi della manodopera</w:t>
      </w:r>
      <w:r w:rsidRPr="00DC2A9B">
        <w:rPr>
          <w:rFonts w:asciiTheme="minorHAnsi" w:hAnsiTheme="minorHAnsi" w:cstheme="minorHAnsi"/>
          <w:sz w:val="20"/>
          <w:szCs w:val="20"/>
        </w:rPr>
        <w:t xml:space="preserve">, ai sensi dell’art. 108, comma 9, del </w:t>
      </w:r>
      <w:proofErr w:type="spellStart"/>
      <w:r w:rsidRPr="00DC2A9B">
        <w:rPr>
          <w:rFonts w:asciiTheme="minorHAnsi" w:hAnsiTheme="minorHAnsi" w:cstheme="minorHAnsi"/>
          <w:sz w:val="20"/>
          <w:szCs w:val="20"/>
        </w:rPr>
        <w:t>D.Lgs</w:t>
      </w:r>
      <w:proofErr w:type="spellEnd"/>
      <w:r w:rsidRPr="00DC2A9B">
        <w:rPr>
          <w:rFonts w:asciiTheme="minorHAnsi" w:hAnsiTheme="minorHAnsi" w:cstheme="minorHAnsi"/>
          <w:sz w:val="20"/>
          <w:szCs w:val="20"/>
        </w:rPr>
        <w:t xml:space="preserve"> n. 36/2023</w:t>
      </w:r>
      <w:r>
        <w:rPr>
          <w:rFonts w:asciiTheme="minorHAnsi" w:hAnsiTheme="minorHAnsi" w:cstheme="minorHAnsi"/>
          <w:sz w:val="20"/>
          <w:szCs w:val="20"/>
        </w:rPr>
        <w:t>,</w:t>
      </w:r>
      <w:r w:rsidRPr="00DC2A9B">
        <w:rPr>
          <w:rFonts w:asciiTheme="minorHAnsi" w:hAnsiTheme="minorHAnsi" w:cstheme="minorHAnsi"/>
          <w:sz w:val="20"/>
          <w:szCs w:val="20"/>
        </w:rPr>
        <w:t xml:space="preserve"> e che tali costi sono pari a € _____________________________ (campo </w:t>
      </w:r>
      <w:r>
        <w:rPr>
          <w:rFonts w:asciiTheme="minorHAnsi" w:hAnsiTheme="minorHAnsi" w:cstheme="minorHAnsi"/>
          <w:sz w:val="20"/>
          <w:szCs w:val="20"/>
        </w:rPr>
        <w:t>da compilare obbligatoriamente).</w:t>
      </w:r>
    </w:p>
    <w:p w:rsidR="00A45E2C" w:rsidRPr="00DC2A9B" w:rsidRDefault="00A45E2C" w:rsidP="00A45E2C">
      <w:pPr>
        <w:spacing w:after="120"/>
        <w:ind w:left="284"/>
        <w:jc w:val="both"/>
        <w:rPr>
          <w:rFonts w:asciiTheme="minorHAnsi" w:hAnsiTheme="minorHAnsi" w:cstheme="minorHAnsi"/>
          <w:sz w:val="20"/>
          <w:szCs w:val="20"/>
        </w:rPr>
      </w:pPr>
    </w:p>
    <w:p w:rsidR="00DC2A9B" w:rsidRPr="00DC2A9B" w:rsidRDefault="00DC2A9B" w:rsidP="00DC2A9B">
      <w:pPr>
        <w:tabs>
          <w:tab w:val="num" w:pos="284"/>
        </w:tabs>
        <w:spacing w:before="120" w:after="120" w:line="260" w:lineRule="exact"/>
        <w:jc w:val="both"/>
        <w:rPr>
          <w:rFonts w:asciiTheme="minorHAnsi" w:hAnsiTheme="minorHAnsi" w:cstheme="minorHAnsi"/>
          <w:bCs/>
          <w:sz w:val="20"/>
          <w:szCs w:val="20"/>
        </w:rPr>
      </w:pPr>
      <w:r w:rsidRPr="00DC2A9B">
        <w:rPr>
          <w:rFonts w:asciiTheme="minorHAnsi" w:hAnsiTheme="minorHAnsi" w:cstheme="minorHAnsi"/>
          <w:bCs/>
          <w:sz w:val="20"/>
          <w:szCs w:val="20"/>
        </w:rPr>
        <w:t>la sottoscritta Impresa prende infine atto che il Capitolato Tecnico, così come tutti gli altri atti di gara, ivi compreso quanto stabilito relativamente alle modalità di esecuzione contrattuali, nonché la presente offerta economica, costituiranno parte integrante e sostanziale del contratto che, in caso di affidamento/aggiudicazione, la sottoscritta Impresa stipulerà con la Stazione Appaltante.</w:t>
      </w:r>
    </w:p>
    <w:p w:rsidR="00DC2A9B" w:rsidRPr="00DD2FC0" w:rsidRDefault="00DC2A9B" w:rsidP="00A45C51">
      <w:pPr>
        <w:spacing w:before="120" w:after="120" w:line="260" w:lineRule="exact"/>
        <w:jc w:val="both"/>
        <w:rPr>
          <w:rFonts w:asciiTheme="minorHAnsi" w:hAnsiTheme="minorHAnsi" w:cstheme="minorHAnsi"/>
          <w:bCs/>
          <w:sz w:val="20"/>
          <w:szCs w:val="20"/>
        </w:rPr>
      </w:pPr>
    </w:p>
    <w:p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_______________, li ___________</w:t>
      </w:r>
    </w:p>
    <w:p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Firma</w:t>
      </w:r>
    </w:p>
    <w:p w:rsidR="003E6763" w:rsidRPr="00DD2FC0" w:rsidRDefault="003E6763"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(firmato digitalmente)</w:t>
      </w:r>
    </w:p>
    <w:sectPr w:rsidR="003E6763" w:rsidRPr="00DD2FC0" w:rsidSect="00D36B52">
      <w:footerReference w:type="default" r:id="rId8"/>
      <w:footnotePr>
        <w:pos w:val="beneathText"/>
      </w:footnotePr>
      <w:pgSz w:w="11905" w:h="16837" w:code="9"/>
      <w:pgMar w:top="1134" w:right="1134" w:bottom="1134" w:left="1134" w:header="567" w:footer="4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86A" w:rsidRDefault="00F4286A">
      <w:r>
        <w:separator/>
      </w:r>
    </w:p>
  </w:endnote>
  <w:endnote w:type="continuationSeparator" w:id="0">
    <w:p w:rsidR="00F4286A" w:rsidRDefault="00F428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MS">
    <w:altName w:val="Yu Gothic"/>
    <w:panose1 w:val="00000000000000000000"/>
    <w:charset w:val="80"/>
    <w:family w:val="auto"/>
    <w:notTrueType/>
    <w:pitch w:val="default"/>
    <w:sig w:usb0="00000003" w:usb1="08070000" w:usb2="00000010" w:usb3="00000000" w:csb0="00020001" w:csb1="00000000"/>
  </w:font>
  <w:font w:name="Book Antiqua">
    <w:panose1 w:val="02040602050305030304"/>
    <w:charset w:val="00"/>
    <w:family w:val="roman"/>
    <w:pitch w:val="variable"/>
    <w:sig w:usb0="00000287" w:usb1="00000000" w:usb2="00000000" w:usb3="00000000" w:csb0="0000009F" w:csb1="00000000"/>
  </w:font>
  <w:font w:name="Nimbus Sans L">
    <w:altName w:val="Arial"/>
    <w:charset w:val="00"/>
    <w:family w:val="swiss"/>
    <w:pitch w:val="variable"/>
    <w:sig w:usb0="00000000" w:usb1="00000000" w:usb2="00000000" w:usb3="00000000" w:csb0="00000000" w:csb1="00000000"/>
  </w:font>
  <w:font w:name="Andale Sans UI">
    <w:altName w:val="Times New Roman"/>
    <w:charset w:val="00"/>
    <w:family w:val="auto"/>
    <w:pitch w:val="variable"/>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4B0" w:rsidRDefault="006A74B0">
    <w:pPr>
      <w:pStyle w:val="Pidipagina"/>
    </w:pPr>
    <w:r w:rsidRPr="006A74B0">
      <w:rPr>
        <w:noProof/>
        <w:lang w:eastAsia="it-IT"/>
      </w:rPr>
      <w:drawing>
        <wp:anchor distT="0" distB="0" distL="114300" distR="114300" simplePos="0" relativeHeight="251659264" behindDoc="0" locked="1" layoutInCell="1" allowOverlap="1">
          <wp:simplePos x="0" y="0"/>
          <wp:positionH relativeFrom="margin">
            <wp:posOffset>-120650</wp:posOffset>
          </wp:positionH>
          <wp:positionV relativeFrom="page">
            <wp:posOffset>9772015</wp:posOffset>
          </wp:positionV>
          <wp:extent cx="6349365" cy="659765"/>
          <wp:effectExtent l="19050" t="0" r="0" b="0"/>
          <wp:wrapTight wrapText="bothSides">
            <wp:wrapPolygon edited="0">
              <wp:start x="-65" y="0"/>
              <wp:lineTo x="-65" y="21205"/>
              <wp:lineTo x="18016" y="21205"/>
              <wp:lineTo x="19701" y="19958"/>
              <wp:lineTo x="21516" y="14968"/>
              <wp:lineTo x="21516" y="9355"/>
              <wp:lineTo x="18016" y="0"/>
              <wp:lineTo x="-65" y="0"/>
            </wp:wrapPolygon>
          </wp:wrapTight>
          <wp:docPr id="2"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16583" b="18500"/>
                  <a:stretch>
                    <a:fillRect/>
                  </a:stretch>
                </pic:blipFill>
                <pic:spPr>
                  <a:xfrm>
                    <a:off x="0" y="0"/>
                    <a:ext cx="6349365" cy="659765"/>
                  </a:xfrm>
                  <a:prstGeom prst="rect">
                    <a:avLst/>
                  </a:prstGeom>
                  <a:noFill/>
                  <a:ln>
                    <a:noFill/>
                    <a:prstDash/>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86A" w:rsidRDefault="00F4286A">
      <w:r>
        <w:separator/>
      </w:r>
    </w:p>
  </w:footnote>
  <w:footnote w:type="continuationSeparator" w:id="0">
    <w:p w:rsidR="00F4286A" w:rsidRDefault="00F428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nsid w:val="063D795E"/>
    <w:multiLevelType w:val="hybridMultilevel"/>
    <w:tmpl w:val="07E06B32"/>
    <w:name w:val="Outline"/>
    <w:lvl w:ilvl="0" w:tplc="C3EE30FE">
      <w:start w:val="1"/>
      <w:numFmt w:val="bullet"/>
      <w:lvlText w:val=""/>
      <w:lvlJc w:val="left"/>
      <w:pPr>
        <w:tabs>
          <w:tab w:val="num" w:pos="720"/>
        </w:tabs>
        <w:ind w:left="720" w:hanging="360"/>
      </w:pPr>
      <w:rPr>
        <w:rFonts w:ascii="Symbol" w:hAnsi="Symbol" w:hint="default"/>
      </w:rPr>
    </w:lvl>
    <w:lvl w:ilvl="1" w:tplc="C6D69D32" w:tentative="1">
      <w:start w:val="1"/>
      <w:numFmt w:val="bullet"/>
      <w:lvlText w:val="o"/>
      <w:lvlJc w:val="left"/>
      <w:pPr>
        <w:tabs>
          <w:tab w:val="num" w:pos="1440"/>
        </w:tabs>
        <w:ind w:left="1440" w:hanging="360"/>
      </w:pPr>
      <w:rPr>
        <w:rFonts w:ascii="Courier New" w:hAnsi="Courier New" w:cs="Courier New" w:hint="default"/>
      </w:rPr>
    </w:lvl>
    <w:lvl w:ilvl="2" w:tplc="2FA0844C" w:tentative="1">
      <w:start w:val="1"/>
      <w:numFmt w:val="bullet"/>
      <w:lvlText w:val=""/>
      <w:lvlJc w:val="left"/>
      <w:pPr>
        <w:tabs>
          <w:tab w:val="num" w:pos="2160"/>
        </w:tabs>
        <w:ind w:left="2160" w:hanging="360"/>
      </w:pPr>
      <w:rPr>
        <w:rFonts w:ascii="Wingdings" w:hAnsi="Wingdings" w:hint="default"/>
      </w:rPr>
    </w:lvl>
    <w:lvl w:ilvl="3" w:tplc="BFEC63A4" w:tentative="1">
      <w:start w:val="1"/>
      <w:numFmt w:val="bullet"/>
      <w:lvlText w:val=""/>
      <w:lvlJc w:val="left"/>
      <w:pPr>
        <w:tabs>
          <w:tab w:val="num" w:pos="2880"/>
        </w:tabs>
        <w:ind w:left="2880" w:hanging="360"/>
      </w:pPr>
      <w:rPr>
        <w:rFonts w:ascii="Symbol" w:hAnsi="Symbol" w:hint="default"/>
      </w:rPr>
    </w:lvl>
    <w:lvl w:ilvl="4" w:tplc="EC46CB3A" w:tentative="1">
      <w:start w:val="1"/>
      <w:numFmt w:val="bullet"/>
      <w:lvlText w:val="o"/>
      <w:lvlJc w:val="left"/>
      <w:pPr>
        <w:tabs>
          <w:tab w:val="num" w:pos="3600"/>
        </w:tabs>
        <w:ind w:left="3600" w:hanging="360"/>
      </w:pPr>
      <w:rPr>
        <w:rFonts w:ascii="Courier New" w:hAnsi="Courier New" w:cs="Courier New" w:hint="default"/>
      </w:rPr>
    </w:lvl>
    <w:lvl w:ilvl="5" w:tplc="228A8F6C" w:tentative="1">
      <w:start w:val="1"/>
      <w:numFmt w:val="bullet"/>
      <w:lvlText w:val=""/>
      <w:lvlJc w:val="left"/>
      <w:pPr>
        <w:tabs>
          <w:tab w:val="num" w:pos="4320"/>
        </w:tabs>
        <w:ind w:left="4320" w:hanging="360"/>
      </w:pPr>
      <w:rPr>
        <w:rFonts w:ascii="Wingdings" w:hAnsi="Wingdings" w:hint="default"/>
      </w:rPr>
    </w:lvl>
    <w:lvl w:ilvl="6" w:tplc="C50A9362" w:tentative="1">
      <w:start w:val="1"/>
      <w:numFmt w:val="bullet"/>
      <w:lvlText w:val=""/>
      <w:lvlJc w:val="left"/>
      <w:pPr>
        <w:tabs>
          <w:tab w:val="num" w:pos="5040"/>
        </w:tabs>
        <w:ind w:left="5040" w:hanging="360"/>
      </w:pPr>
      <w:rPr>
        <w:rFonts w:ascii="Symbol" w:hAnsi="Symbol" w:hint="default"/>
      </w:rPr>
    </w:lvl>
    <w:lvl w:ilvl="7" w:tplc="90F486EE" w:tentative="1">
      <w:start w:val="1"/>
      <w:numFmt w:val="bullet"/>
      <w:lvlText w:val="o"/>
      <w:lvlJc w:val="left"/>
      <w:pPr>
        <w:tabs>
          <w:tab w:val="num" w:pos="5760"/>
        </w:tabs>
        <w:ind w:left="5760" w:hanging="360"/>
      </w:pPr>
      <w:rPr>
        <w:rFonts w:ascii="Courier New" w:hAnsi="Courier New" w:cs="Courier New" w:hint="default"/>
      </w:rPr>
    </w:lvl>
    <w:lvl w:ilvl="8" w:tplc="DEA6274E" w:tentative="1">
      <w:start w:val="1"/>
      <w:numFmt w:val="bullet"/>
      <w:lvlText w:val=""/>
      <w:lvlJc w:val="left"/>
      <w:pPr>
        <w:tabs>
          <w:tab w:val="num" w:pos="6480"/>
        </w:tabs>
        <w:ind w:left="6480" w:hanging="360"/>
      </w:pPr>
      <w:rPr>
        <w:rFonts w:ascii="Wingdings" w:hAnsi="Wingdings" w:hint="default"/>
      </w:rPr>
    </w:lvl>
  </w:abstractNum>
  <w:abstractNum w:abstractNumId="2">
    <w:nsid w:val="14360176"/>
    <w:multiLevelType w:val="multilevel"/>
    <w:tmpl w:val="2DA4744C"/>
    <w:lvl w:ilvl="0">
      <w:start w:val="1"/>
      <w:numFmt w:val="decimal"/>
      <w:pStyle w:val="Titolo1"/>
      <w:lvlText w:val="%1."/>
      <w:lvlJc w:val="left"/>
      <w:pPr>
        <w:ind w:left="360" w:hanging="360"/>
      </w:pPr>
    </w:lvl>
    <w:lvl w:ilvl="1">
      <w:start w:val="1"/>
      <w:numFmt w:val="decimal"/>
      <w:pStyle w:val="Titolo2"/>
      <w:lvlText w:val="%1.%2."/>
      <w:lvlJc w:val="left"/>
      <w:pPr>
        <w:ind w:left="716"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6DC1CC2"/>
    <w:multiLevelType w:val="hybridMultilevel"/>
    <w:tmpl w:val="412A33DC"/>
    <w:lvl w:ilvl="0" w:tplc="6FAC7356">
      <w:start w:val="1"/>
      <w:numFmt w:val="decimal"/>
      <w:pStyle w:val="StileTitolo2NonCorsivo"/>
      <w:lvlText w:val="%1."/>
      <w:lvlJc w:val="left"/>
      <w:pPr>
        <w:tabs>
          <w:tab w:val="num" w:pos="340"/>
        </w:tabs>
        <w:ind w:left="340" w:hanging="340"/>
      </w:pPr>
      <w:rPr>
        <w:rFonts w:ascii="Arial" w:hAnsi="Arial" w:cs="Times New Roman" w:hint="default"/>
        <w:b w:val="0"/>
        <w:i w:val="0"/>
        <w:caps w:val="0"/>
        <w:strike w:val="0"/>
        <w:dstrike w:val="0"/>
        <w:vanish w:val="0"/>
        <w:color w:val="auto"/>
        <w:sz w:val="22"/>
        <w:vertAlign w:val="baseline"/>
      </w:rPr>
    </w:lvl>
    <w:lvl w:ilvl="1" w:tplc="04090019" w:tentative="1">
      <w:start w:val="1"/>
      <w:numFmt w:val="lowerLetter"/>
      <w:lvlText w:val="%2."/>
      <w:lvlJc w:val="left"/>
      <w:pPr>
        <w:tabs>
          <w:tab w:val="num" w:pos="1444"/>
        </w:tabs>
        <w:ind w:left="1444" w:hanging="360"/>
      </w:pPr>
      <w:rPr>
        <w:rFonts w:cs="Times New Roman"/>
      </w:rPr>
    </w:lvl>
    <w:lvl w:ilvl="2" w:tplc="0409001B" w:tentative="1">
      <w:start w:val="1"/>
      <w:numFmt w:val="lowerRoman"/>
      <w:lvlText w:val="%3."/>
      <w:lvlJc w:val="right"/>
      <w:pPr>
        <w:tabs>
          <w:tab w:val="num" w:pos="2164"/>
        </w:tabs>
        <w:ind w:left="2164" w:hanging="180"/>
      </w:pPr>
      <w:rPr>
        <w:rFonts w:cs="Times New Roman"/>
      </w:rPr>
    </w:lvl>
    <w:lvl w:ilvl="3" w:tplc="0409000F" w:tentative="1">
      <w:start w:val="1"/>
      <w:numFmt w:val="decimal"/>
      <w:lvlText w:val="%4."/>
      <w:lvlJc w:val="left"/>
      <w:pPr>
        <w:tabs>
          <w:tab w:val="num" w:pos="2884"/>
        </w:tabs>
        <w:ind w:left="2884" w:hanging="360"/>
      </w:pPr>
      <w:rPr>
        <w:rFonts w:cs="Times New Roman"/>
      </w:rPr>
    </w:lvl>
    <w:lvl w:ilvl="4" w:tplc="04090019" w:tentative="1">
      <w:start w:val="1"/>
      <w:numFmt w:val="lowerLetter"/>
      <w:lvlText w:val="%5."/>
      <w:lvlJc w:val="left"/>
      <w:pPr>
        <w:tabs>
          <w:tab w:val="num" w:pos="3604"/>
        </w:tabs>
        <w:ind w:left="3604" w:hanging="360"/>
      </w:pPr>
      <w:rPr>
        <w:rFonts w:cs="Times New Roman"/>
      </w:rPr>
    </w:lvl>
    <w:lvl w:ilvl="5" w:tplc="0409001B" w:tentative="1">
      <w:start w:val="1"/>
      <w:numFmt w:val="lowerRoman"/>
      <w:lvlText w:val="%6."/>
      <w:lvlJc w:val="right"/>
      <w:pPr>
        <w:tabs>
          <w:tab w:val="num" w:pos="4324"/>
        </w:tabs>
        <w:ind w:left="4324" w:hanging="180"/>
      </w:pPr>
      <w:rPr>
        <w:rFonts w:cs="Times New Roman"/>
      </w:rPr>
    </w:lvl>
    <w:lvl w:ilvl="6" w:tplc="0409000F" w:tentative="1">
      <w:start w:val="1"/>
      <w:numFmt w:val="decimal"/>
      <w:lvlText w:val="%7."/>
      <w:lvlJc w:val="left"/>
      <w:pPr>
        <w:tabs>
          <w:tab w:val="num" w:pos="5044"/>
        </w:tabs>
        <w:ind w:left="5044" w:hanging="360"/>
      </w:pPr>
      <w:rPr>
        <w:rFonts w:cs="Times New Roman"/>
      </w:rPr>
    </w:lvl>
    <w:lvl w:ilvl="7" w:tplc="04090019" w:tentative="1">
      <w:start w:val="1"/>
      <w:numFmt w:val="lowerLetter"/>
      <w:lvlText w:val="%8."/>
      <w:lvlJc w:val="left"/>
      <w:pPr>
        <w:tabs>
          <w:tab w:val="num" w:pos="5764"/>
        </w:tabs>
        <w:ind w:left="5764" w:hanging="360"/>
      </w:pPr>
      <w:rPr>
        <w:rFonts w:cs="Times New Roman"/>
      </w:rPr>
    </w:lvl>
    <w:lvl w:ilvl="8" w:tplc="0409001B" w:tentative="1">
      <w:start w:val="1"/>
      <w:numFmt w:val="lowerRoman"/>
      <w:lvlText w:val="%9."/>
      <w:lvlJc w:val="right"/>
      <w:pPr>
        <w:tabs>
          <w:tab w:val="num" w:pos="6484"/>
        </w:tabs>
        <w:ind w:left="6484" w:hanging="180"/>
      </w:pPr>
      <w:rPr>
        <w:rFonts w:cs="Times New Roman"/>
      </w:rPr>
    </w:lvl>
  </w:abstractNum>
  <w:abstractNum w:abstractNumId="4">
    <w:nsid w:val="16EC20C2"/>
    <w:multiLevelType w:val="hybridMultilevel"/>
    <w:tmpl w:val="6B9E29D6"/>
    <w:name w:val="Outline22"/>
    <w:lvl w:ilvl="0" w:tplc="15060C0E">
      <w:start w:val="1"/>
      <w:numFmt w:val="bullet"/>
      <w:lvlText w:val="-"/>
      <w:lvlJc w:val="left"/>
      <w:pPr>
        <w:ind w:left="390" w:hanging="360"/>
      </w:pPr>
      <w:rPr>
        <w:rFonts w:ascii="Arial" w:eastAsia="Times New Roman" w:hAnsi="Arial" w:cs="Arial" w:hint="default"/>
      </w:rPr>
    </w:lvl>
    <w:lvl w:ilvl="1" w:tplc="BC6E7BCE" w:tentative="1">
      <w:start w:val="1"/>
      <w:numFmt w:val="bullet"/>
      <w:lvlText w:val="o"/>
      <w:lvlJc w:val="left"/>
      <w:pPr>
        <w:ind w:left="1110" w:hanging="360"/>
      </w:pPr>
      <w:rPr>
        <w:rFonts w:ascii="Courier New" w:hAnsi="Courier New" w:cs="Courier New" w:hint="default"/>
      </w:rPr>
    </w:lvl>
    <w:lvl w:ilvl="2" w:tplc="24CAD5A2" w:tentative="1">
      <w:start w:val="1"/>
      <w:numFmt w:val="bullet"/>
      <w:lvlText w:val=""/>
      <w:lvlJc w:val="left"/>
      <w:pPr>
        <w:ind w:left="1830" w:hanging="360"/>
      </w:pPr>
      <w:rPr>
        <w:rFonts w:ascii="Wingdings" w:hAnsi="Wingdings" w:hint="default"/>
      </w:rPr>
    </w:lvl>
    <w:lvl w:ilvl="3" w:tplc="471EB2A4" w:tentative="1">
      <w:start w:val="1"/>
      <w:numFmt w:val="bullet"/>
      <w:lvlText w:val=""/>
      <w:lvlJc w:val="left"/>
      <w:pPr>
        <w:ind w:left="2550" w:hanging="360"/>
      </w:pPr>
      <w:rPr>
        <w:rFonts w:ascii="Symbol" w:hAnsi="Symbol" w:hint="default"/>
      </w:rPr>
    </w:lvl>
    <w:lvl w:ilvl="4" w:tplc="C8226E3A" w:tentative="1">
      <w:start w:val="1"/>
      <w:numFmt w:val="bullet"/>
      <w:lvlText w:val="o"/>
      <w:lvlJc w:val="left"/>
      <w:pPr>
        <w:ind w:left="3270" w:hanging="360"/>
      </w:pPr>
      <w:rPr>
        <w:rFonts w:ascii="Courier New" w:hAnsi="Courier New" w:cs="Courier New" w:hint="default"/>
      </w:rPr>
    </w:lvl>
    <w:lvl w:ilvl="5" w:tplc="3FAE5F26" w:tentative="1">
      <w:start w:val="1"/>
      <w:numFmt w:val="bullet"/>
      <w:lvlText w:val=""/>
      <w:lvlJc w:val="left"/>
      <w:pPr>
        <w:ind w:left="3990" w:hanging="360"/>
      </w:pPr>
      <w:rPr>
        <w:rFonts w:ascii="Wingdings" w:hAnsi="Wingdings" w:hint="default"/>
      </w:rPr>
    </w:lvl>
    <w:lvl w:ilvl="6" w:tplc="92BEFF54" w:tentative="1">
      <w:start w:val="1"/>
      <w:numFmt w:val="bullet"/>
      <w:lvlText w:val=""/>
      <w:lvlJc w:val="left"/>
      <w:pPr>
        <w:ind w:left="4710" w:hanging="360"/>
      </w:pPr>
      <w:rPr>
        <w:rFonts w:ascii="Symbol" w:hAnsi="Symbol" w:hint="default"/>
      </w:rPr>
    </w:lvl>
    <w:lvl w:ilvl="7" w:tplc="C0D06DCA" w:tentative="1">
      <w:start w:val="1"/>
      <w:numFmt w:val="bullet"/>
      <w:lvlText w:val="o"/>
      <w:lvlJc w:val="left"/>
      <w:pPr>
        <w:ind w:left="5430" w:hanging="360"/>
      </w:pPr>
      <w:rPr>
        <w:rFonts w:ascii="Courier New" w:hAnsi="Courier New" w:cs="Courier New" w:hint="default"/>
      </w:rPr>
    </w:lvl>
    <w:lvl w:ilvl="8" w:tplc="74E27918" w:tentative="1">
      <w:start w:val="1"/>
      <w:numFmt w:val="bullet"/>
      <w:lvlText w:val=""/>
      <w:lvlJc w:val="left"/>
      <w:pPr>
        <w:ind w:left="6150" w:hanging="360"/>
      </w:pPr>
      <w:rPr>
        <w:rFonts w:ascii="Wingdings" w:hAnsi="Wingdings" w:hint="default"/>
      </w:rPr>
    </w:lvl>
  </w:abstractNum>
  <w:abstractNum w:abstractNumId="5">
    <w:nsid w:val="1B0D769E"/>
    <w:multiLevelType w:val="hybridMultilevel"/>
    <w:tmpl w:val="C9DC7584"/>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88A780F"/>
    <w:multiLevelType w:val="hybridMultilevel"/>
    <w:tmpl w:val="7F266F46"/>
    <w:lvl w:ilvl="0" w:tplc="18980094">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AD200BE"/>
    <w:multiLevelType w:val="hybridMultilevel"/>
    <w:tmpl w:val="6472C95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4A25E37"/>
    <w:multiLevelType w:val="hybridMultilevel"/>
    <w:tmpl w:val="179ACD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7"/>
  </w:num>
  <w:num w:numId="5">
    <w:abstractNumId w:val="8"/>
  </w:num>
  <w:num w:numId="6">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embedSystemFonts/>
  <w:proofState w:spelling="clean"/>
  <w:stylePaneFormatFilter w:val="3F01"/>
  <w:defaultTabStop w:val="708"/>
  <w:hyphenationZone w:val="283"/>
  <w:drawingGridHorizontalSpacing w:val="120"/>
  <w:drawingGridVerticalSpacing w:val="0"/>
  <w:displayHorizontalDrawingGridEvery w:val="0"/>
  <w:displayVerticalDrawingGridEvery w:val="0"/>
  <w:characterSpacingControl w:val="doNotCompress"/>
  <w:hdrShapeDefaults>
    <o:shapedefaults v:ext="edit" spidmax="26626"/>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573BBF"/>
    <w:rsid w:val="00006DB9"/>
    <w:rsid w:val="00007A64"/>
    <w:rsid w:val="00015264"/>
    <w:rsid w:val="00016687"/>
    <w:rsid w:val="000171CE"/>
    <w:rsid w:val="0002002F"/>
    <w:rsid w:val="00023B8B"/>
    <w:rsid w:val="00026420"/>
    <w:rsid w:val="000273A2"/>
    <w:rsid w:val="00030857"/>
    <w:rsid w:val="000333B2"/>
    <w:rsid w:val="000339E2"/>
    <w:rsid w:val="000345A4"/>
    <w:rsid w:val="000353FC"/>
    <w:rsid w:val="00035944"/>
    <w:rsid w:val="00042A28"/>
    <w:rsid w:val="00047222"/>
    <w:rsid w:val="00051930"/>
    <w:rsid w:val="00052BCD"/>
    <w:rsid w:val="00053120"/>
    <w:rsid w:val="000552F5"/>
    <w:rsid w:val="00060EB0"/>
    <w:rsid w:val="000722F2"/>
    <w:rsid w:val="0007278C"/>
    <w:rsid w:val="0007460E"/>
    <w:rsid w:val="00074E13"/>
    <w:rsid w:val="00077BE6"/>
    <w:rsid w:val="00080747"/>
    <w:rsid w:val="00084AF6"/>
    <w:rsid w:val="000873CB"/>
    <w:rsid w:val="0009108E"/>
    <w:rsid w:val="0009162B"/>
    <w:rsid w:val="000917E6"/>
    <w:rsid w:val="00092BCB"/>
    <w:rsid w:val="00092F54"/>
    <w:rsid w:val="000A223B"/>
    <w:rsid w:val="000A233C"/>
    <w:rsid w:val="000A23FA"/>
    <w:rsid w:val="000A4F27"/>
    <w:rsid w:val="000A5918"/>
    <w:rsid w:val="000B26DF"/>
    <w:rsid w:val="000B33A8"/>
    <w:rsid w:val="000B3969"/>
    <w:rsid w:val="000B4360"/>
    <w:rsid w:val="000B56E4"/>
    <w:rsid w:val="000B6AF6"/>
    <w:rsid w:val="000C09C1"/>
    <w:rsid w:val="000C2F5B"/>
    <w:rsid w:val="000C3050"/>
    <w:rsid w:val="000C56D5"/>
    <w:rsid w:val="000C6B5B"/>
    <w:rsid w:val="000D6313"/>
    <w:rsid w:val="000E0273"/>
    <w:rsid w:val="000E037E"/>
    <w:rsid w:val="000E08A5"/>
    <w:rsid w:val="000E12F4"/>
    <w:rsid w:val="000E1C33"/>
    <w:rsid w:val="000E51C5"/>
    <w:rsid w:val="000E5742"/>
    <w:rsid w:val="000E5768"/>
    <w:rsid w:val="000E6716"/>
    <w:rsid w:val="000F48DF"/>
    <w:rsid w:val="000F4BB3"/>
    <w:rsid w:val="000F793A"/>
    <w:rsid w:val="00102036"/>
    <w:rsid w:val="001046A0"/>
    <w:rsid w:val="001065B1"/>
    <w:rsid w:val="001100D5"/>
    <w:rsid w:val="001112B5"/>
    <w:rsid w:val="001129FE"/>
    <w:rsid w:val="00113C6C"/>
    <w:rsid w:val="0011413E"/>
    <w:rsid w:val="001149A3"/>
    <w:rsid w:val="00117070"/>
    <w:rsid w:val="0012230E"/>
    <w:rsid w:val="00124791"/>
    <w:rsid w:val="00125E81"/>
    <w:rsid w:val="00126818"/>
    <w:rsid w:val="00135CC9"/>
    <w:rsid w:val="00143513"/>
    <w:rsid w:val="001462B1"/>
    <w:rsid w:val="00147067"/>
    <w:rsid w:val="00153207"/>
    <w:rsid w:val="00155F87"/>
    <w:rsid w:val="00156D0F"/>
    <w:rsid w:val="00157E57"/>
    <w:rsid w:val="00163481"/>
    <w:rsid w:val="001648CE"/>
    <w:rsid w:val="00166ABC"/>
    <w:rsid w:val="00166B6E"/>
    <w:rsid w:val="0016759A"/>
    <w:rsid w:val="001749BD"/>
    <w:rsid w:val="00176DF9"/>
    <w:rsid w:val="00181F33"/>
    <w:rsid w:val="00187033"/>
    <w:rsid w:val="00197E2F"/>
    <w:rsid w:val="00197FE6"/>
    <w:rsid w:val="001A455B"/>
    <w:rsid w:val="001A49B1"/>
    <w:rsid w:val="001A4BD8"/>
    <w:rsid w:val="001A7DD4"/>
    <w:rsid w:val="001B2DD1"/>
    <w:rsid w:val="001B5874"/>
    <w:rsid w:val="001B66C9"/>
    <w:rsid w:val="001B6C55"/>
    <w:rsid w:val="001C5C02"/>
    <w:rsid w:val="001C5FB4"/>
    <w:rsid w:val="001D1C6C"/>
    <w:rsid w:val="001D2375"/>
    <w:rsid w:val="001E1D1C"/>
    <w:rsid w:val="001E67A2"/>
    <w:rsid w:val="001E783D"/>
    <w:rsid w:val="001F1FC6"/>
    <w:rsid w:val="001F25F6"/>
    <w:rsid w:val="001F7411"/>
    <w:rsid w:val="001F75C0"/>
    <w:rsid w:val="0020084F"/>
    <w:rsid w:val="00200AB8"/>
    <w:rsid w:val="00210422"/>
    <w:rsid w:val="00211944"/>
    <w:rsid w:val="002136E5"/>
    <w:rsid w:val="0021738F"/>
    <w:rsid w:val="00221743"/>
    <w:rsid w:val="002225DE"/>
    <w:rsid w:val="00223B96"/>
    <w:rsid w:val="00224828"/>
    <w:rsid w:val="00225C5A"/>
    <w:rsid w:val="00232BD9"/>
    <w:rsid w:val="00236751"/>
    <w:rsid w:val="00236A37"/>
    <w:rsid w:val="00236BE6"/>
    <w:rsid w:val="002372CD"/>
    <w:rsid w:val="00237D65"/>
    <w:rsid w:val="00240940"/>
    <w:rsid w:val="00241FA8"/>
    <w:rsid w:val="00245D2D"/>
    <w:rsid w:val="00247336"/>
    <w:rsid w:val="00251624"/>
    <w:rsid w:val="0025356C"/>
    <w:rsid w:val="00257546"/>
    <w:rsid w:val="002630B2"/>
    <w:rsid w:val="002641C2"/>
    <w:rsid w:val="00267253"/>
    <w:rsid w:val="002720D2"/>
    <w:rsid w:val="0027634C"/>
    <w:rsid w:val="002763D1"/>
    <w:rsid w:val="00276C2D"/>
    <w:rsid w:val="00276D14"/>
    <w:rsid w:val="0028107C"/>
    <w:rsid w:val="002817B9"/>
    <w:rsid w:val="0029427B"/>
    <w:rsid w:val="0029477A"/>
    <w:rsid w:val="00294D22"/>
    <w:rsid w:val="002964D0"/>
    <w:rsid w:val="002A1B61"/>
    <w:rsid w:val="002A2F62"/>
    <w:rsid w:val="002A4141"/>
    <w:rsid w:val="002A46B7"/>
    <w:rsid w:val="002B0C20"/>
    <w:rsid w:val="002B1D90"/>
    <w:rsid w:val="002B2C6E"/>
    <w:rsid w:val="002C0A0D"/>
    <w:rsid w:val="002C1D62"/>
    <w:rsid w:val="002C3E42"/>
    <w:rsid w:val="002C684F"/>
    <w:rsid w:val="002D3EE5"/>
    <w:rsid w:val="002E1420"/>
    <w:rsid w:val="002E32CA"/>
    <w:rsid w:val="002F0688"/>
    <w:rsid w:val="0030067E"/>
    <w:rsid w:val="00302EFF"/>
    <w:rsid w:val="00307000"/>
    <w:rsid w:val="003071BC"/>
    <w:rsid w:val="003125F5"/>
    <w:rsid w:val="00312C73"/>
    <w:rsid w:val="003151B5"/>
    <w:rsid w:val="003156E5"/>
    <w:rsid w:val="003173D3"/>
    <w:rsid w:val="0032269A"/>
    <w:rsid w:val="0032368D"/>
    <w:rsid w:val="00323DB2"/>
    <w:rsid w:val="00325516"/>
    <w:rsid w:val="0032739D"/>
    <w:rsid w:val="00331934"/>
    <w:rsid w:val="0033415C"/>
    <w:rsid w:val="003341B7"/>
    <w:rsid w:val="003352F3"/>
    <w:rsid w:val="00341E7B"/>
    <w:rsid w:val="00342F1A"/>
    <w:rsid w:val="003437F4"/>
    <w:rsid w:val="00344DB1"/>
    <w:rsid w:val="0035400B"/>
    <w:rsid w:val="00354199"/>
    <w:rsid w:val="00357965"/>
    <w:rsid w:val="003604F1"/>
    <w:rsid w:val="003623E9"/>
    <w:rsid w:val="00363E46"/>
    <w:rsid w:val="00365D2A"/>
    <w:rsid w:val="00373FD9"/>
    <w:rsid w:val="0037477E"/>
    <w:rsid w:val="0038093A"/>
    <w:rsid w:val="0038120A"/>
    <w:rsid w:val="00383352"/>
    <w:rsid w:val="00385608"/>
    <w:rsid w:val="00385A20"/>
    <w:rsid w:val="00386C3A"/>
    <w:rsid w:val="0039126D"/>
    <w:rsid w:val="00391DD6"/>
    <w:rsid w:val="00394189"/>
    <w:rsid w:val="00395331"/>
    <w:rsid w:val="00395E75"/>
    <w:rsid w:val="003A04D9"/>
    <w:rsid w:val="003A09FA"/>
    <w:rsid w:val="003A1A2F"/>
    <w:rsid w:val="003A52AA"/>
    <w:rsid w:val="003B491B"/>
    <w:rsid w:val="003C05C2"/>
    <w:rsid w:val="003C46A8"/>
    <w:rsid w:val="003C6FAE"/>
    <w:rsid w:val="003D0095"/>
    <w:rsid w:val="003D055B"/>
    <w:rsid w:val="003D45B2"/>
    <w:rsid w:val="003E0FBC"/>
    <w:rsid w:val="003E1FEF"/>
    <w:rsid w:val="003E22D1"/>
    <w:rsid w:val="003E2887"/>
    <w:rsid w:val="003E369E"/>
    <w:rsid w:val="003E3B4D"/>
    <w:rsid w:val="003E4A24"/>
    <w:rsid w:val="003E6763"/>
    <w:rsid w:val="003F257B"/>
    <w:rsid w:val="003F2602"/>
    <w:rsid w:val="003F4F77"/>
    <w:rsid w:val="003F6D01"/>
    <w:rsid w:val="003F752C"/>
    <w:rsid w:val="0040015F"/>
    <w:rsid w:val="00404027"/>
    <w:rsid w:val="00404114"/>
    <w:rsid w:val="004051A8"/>
    <w:rsid w:val="004054BA"/>
    <w:rsid w:val="0040751E"/>
    <w:rsid w:val="00410B7C"/>
    <w:rsid w:val="00412CE6"/>
    <w:rsid w:val="00412D0F"/>
    <w:rsid w:val="00422B26"/>
    <w:rsid w:val="00424B7F"/>
    <w:rsid w:val="004253C1"/>
    <w:rsid w:val="00432F4B"/>
    <w:rsid w:val="00433D72"/>
    <w:rsid w:val="0043573E"/>
    <w:rsid w:val="00441552"/>
    <w:rsid w:val="004419E0"/>
    <w:rsid w:val="00445DDC"/>
    <w:rsid w:val="00447F75"/>
    <w:rsid w:val="00450C5F"/>
    <w:rsid w:val="004519B7"/>
    <w:rsid w:val="004539D8"/>
    <w:rsid w:val="004553A5"/>
    <w:rsid w:val="00456549"/>
    <w:rsid w:val="00462161"/>
    <w:rsid w:val="004626E9"/>
    <w:rsid w:val="00465EE1"/>
    <w:rsid w:val="00467D3E"/>
    <w:rsid w:val="004708E1"/>
    <w:rsid w:val="0047127D"/>
    <w:rsid w:val="0047147F"/>
    <w:rsid w:val="00472C0B"/>
    <w:rsid w:val="00472F1A"/>
    <w:rsid w:val="00473857"/>
    <w:rsid w:val="00473CEF"/>
    <w:rsid w:val="00476930"/>
    <w:rsid w:val="0048330B"/>
    <w:rsid w:val="004851B8"/>
    <w:rsid w:val="00486EC1"/>
    <w:rsid w:val="0049094E"/>
    <w:rsid w:val="00491896"/>
    <w:rsid w:val="0049741B"/>
    <w:rsid w:val="004A4D7E"/>
    <w:rsid w:val="004A7335"/>
    <w:rsid w:val="004A7750"/>
    <w:rsid w:val="004B03FD"/>
    <w:rsid w:val="004B3771"/>
    <w:rsid w:val="004B7D03"/>
    <w:rsid w:val="004C0184"/>
    <w:rsid w:val="004C0DDA"/>
    <w:rsid w:val="004C2CBD"/>
    <w:rsid w:val="004D0843"/>
    <w:rsid w:val="004D18FA"/>
    <w:rsid w:val="004D2949"/>
    <w:rsid w:val="004D2ADE"/>
    <w:rsid w:val="004D58E6"/>
    <w:rsid w:val="004D5E4B"/>
    <w:rsid w:val="004D7F17"/>
    <w:rsid w:val="004E17E6"/>
    <w:rsid w:val="004E2691"/>
    <w:rsid w:val="004E35AB"/>
    <w:rsid w:val="004E61BE"/>
    <w:rsid w:val="004F0AFD"/>
    <w:rsid w:val="004F77AA"/>
    <w:rsid w:val="005019BC"/>
    <w:rsid w:val="00503139"/>
    <w:rsid w:val="00506938"/>
    <w:rsid w:val="005104F1"/>
    <w:rsid w:val="005125AA"/>
    <w:rsid w:val="00512BC1"/>
    <w:rsid w:val="00513ED1"/>
    <w:rsid w:val="00514080"/>
    <w:rsid w:val="00514C62"/>
    <w:rsid w:val="00520092"/>
    <w:rsid w:val="005200C7"/>
    <w:rsid w:val="00521103"/>
    <w:rsid w:val="00521717"/>
    <w:rsid w:val="00521B43"/>
    <w:rsid w:val="00525BCF"/>
    <w:rsid w:val="00532600"/>
    <w:rsid w:val="005357A3"/>
    <w:rsid w:val="00537491"/>
    <w:rsid w:val="00540C3D"/>
    <w:rsid w:val="00540C86"/>
    <w:rsid w:val="005417DF"/>
    <w:rsid w:val="0054566F"/>
    <w:rsid w:val="00545B11"/>
    <w:rsid w:val="00551B66"/>
    <w:rsid w:val="00554F48"/>
    <w:rsid w:val="0055749D"/>
    <w:rsid w:val="00557855"/>
    <w:rsid w:val="00561129"/>
    <w:rsid w:val="0056247A"/>
    <w:rsid w:val="00562AE7"/>
    <w:rsid w:val="00565CDD"/>
    <w:rsid w:val="005672DD"/>
    <w:rsid w:val="00567342"/>
    <w:rsid w:val="00570000"/>
    <w:rsid w:val="00571102"/>
    <w:rsid w:val="00573BBF"/>
    <w:rsid w:val="00573E0C"/>
    <w:rsid w:val="00574748"/>
    <w:rsid w:val="00581F98"/>
    <w:rsid w:val="0058301E"/>
    <w:rsid w:val="00583195"/>
    <w:rsid w:val="00583278"/>
    <w:rsid w:val="00592B13"/>
    <w:rsid w:val="00596097"/>
    <w:rsid w:val="00596CDB"/>
    <w:rsid w:val="005A08A2"/>
    <w:rsid w:val="005A5134"/>
    <w:rsid w:val="005A5EAF"/>
    <w:rsid w:val="005B39DD"/>
    <w:rsid w:val="005B6B69"/>
    <w:rsid w:val="005C21B7"/>
    <w:rsid w:val="005C2295"/>
    <w:rsid w:val="005C40DA"/>
    <w:rsid w:val="005C5EC1"/>
    <w:rsid w:val="005C7EDE"/>
    <w:rsid w:val="005D09C1"/>
    <w:rsid w:val="005D1C7F"/>
    <w:rsid w:val="005D20E0"/>
    <w:rsid w:val="005D27DD"/>
    <w:rsid w:val="005D4F49"/>
    <w:rsid w:val="005D7670"/>
    <w:rsid w:val="005E0F1C"/>
    <w:rsid w:val="005E391C"/>
    <w:rsid w:val="005E5D93"/>
    <w:rsid w:val="005E633E"/>
    <w:rsid w:val="005F1FCA"/>
    <w:rsid w:val="005F3964"/>
    <w:rsid w:val="005F476E"/>
    <w:rsid w:val="005F48DA"/>
    <w:rsid w:val="005F4D53"/>
    <w:rsid w:val="0060075D"/>
    <w:rsid w:val="006017DB"/>
    <w:rsid w:val="00605E1C"/>
    <w:rsid w:val="00612550"/>
    <w:rsid w:val="0061458D"/>
    <w:rsid w:val="00620CED"/>
    <w:rsid w:val="00623A63"/>
    <w:rsid w:val="00624C21"/>
    <w:rsid w:val="0063069A"/>
    <w:rsid w:val="00634B4B"/>
    <w:rsid w:val="00636FB6"/>
    <w:rsid w:val="00637939"/>
    <w:rsid w:val="00641B64"/>
    <w:rsid w:val="0064395E"/>
    <w:rsid w:val="00643D70"/>
    <w:rsid w:val="00645391"/>
    <w:rsid w:val="00650BC4"/>
    <w:rsid w:val="006517C9"/>
    <w:rsid w:val="00651A87"/>
    <w:rsid w:val="00652256"/>
    <w:rsid w:val="00653427"/>
    <w:rsid w:val="00661ACC"/>
    <w:rsid w:val="00664470"/>
    <w:rsid w:val="006718E7"/>
    <w:rsid w:val="0067343C"/>
    <w:rsid w:val="00677B56"/>
    <w:rsid w:val="006810E2"/>
    <w:rsid w:val="0068297B"/>
    <w:rsid w:val="00682D06"/>
    <w:rsid w:val="006844EC"/>
    <w:rsid w:val="00687EAE"/>
    <w:rsid w:val="0069029E"/>
    <w:rsid w:val="00694167"/>
    <w:rsid w:val="00695C8C"/>
    <w:rsid w:val="00695DF2"/>
    <w:rsid w:val="006A1156"/>
    <w:rsid w:val="006A2359"/>
    <w:rsid w:val="006A35E1"/>
    <w:rsid w:val="006A484E"/>
    <w:rsid w:val="006A74B0"/>
    <w:rsid w:val="006B4E8C"/>
    <w:rsid w:val="006C0CC2"/>
    <w:rsid w:val="006C0DE7"/>
    <w:rsid w:val="006C35D5"/>
    <w:rsid w:val="006C54B5"/>
    <w:rsid w:val="006C5538"/>
    <w:rsid w:val="006C5595"/>
    <w:rsid w:val="006C6216"/>
    <w:rsid w:val="006D1F1F"/>
    <w:rsid w:val="006D4455"/>
    <w:rsid w:val="006D44FC"/>
    <w:rsid w:val="006E2611"/>
    <w:rsid w:val="006E4654"/>
    <w:rsid w:val="006F0D2A"/>
    <w:rsid w:val="006F1AAA"/>
    <w:rsid w:val="006F2358"/>
    <w:rsid w:val="006F6559"/>
    <w:rsid w:val="006F66C2"/>
    <w:rsid w:val="006F70AB"/>
    <w:rsid w:val="0070070E"/>
    <w:rsid w:val="00701AE2"/>
    <w:rsid w:val="00705BC7"/>
    <w:rsid w:val="00711CB8"/>
    <w:rsid w:val="007121C0"/>
    <w:rsid w:val="00712542"/>
    <w:rsid w:val="0071598E"/>
    <w:rsid w:val="00715ADF"/>
    <w:rsid w:val="00716223"/>
    <w:rsid w:val="00716617"/>
    <w:rsid w:val="00725784"/>
    <w:rsid w:val="007322F9"/>
    <w:rsid w:val="007358FE"/>
    <w:rsid w:val="00736114"/>
    <w:rsid w:val="00741AFB"/>
    <w:rsid w:val="00742387"/>
    <w:rsid w:val="00747241"/>
    <w:rsid w:val="00751096"/>
    <w:rsid w:val="00761BAC"/>
    <w:rsid w:val="007700CF"/>
    <w:rsid w:val="00771442"/>
    <w:rsid w:val="007731F2"/>
    <w:rsid w:val="00773D34"/>
    <w:rsid w:val="0077499B"/>
    <w:rsid w:val="00774FF3"/>
    <w:rsid w:val="007773A5"/>
    <w:rsid w:val="007843B8"/>
    <w:rsid w:val="00784C99"/>
    <w:rsid w:val="007859AC"/>
    <w:rsid w:val="00790901"/>
    <w:rsid w:val="007913DF"/>
    <w:rsid w:val="00794360"/>
    <w:rsid w:val="00795BF2"/>
    <w:rsid w:val="0079631D"/>
    <w:rsid w:val="007A02A5"/>
    <w:rsid w:val="007A0E00"/>
    <w:rsid w:val="007A1938"/>
    <w:rsid w:val="007A195B"/>
    <w:rsid w:val="007A19D5"/>
    <w:rsid w:val="007B0885"/>
    <w:rsid w:val="007B2ACF"/>
    <w:rsid w:val="007B30FA"/>
    <w:rsid w:val="007B47BC"/>
    <w:rsid w:val="007B5D92"/>
    <w:rsid w:val="007C2141"/>
    <w:rsid w:val="007C373F"/>
    <w:rsid w:val="007C38F6"/>
    <w:rsid w:val="007C57D1"/>
    <w:rsid w:val="007C5E8E"/>
    <w:rsid w:val="007D516A"/>
    <w:rsid w:val="007D618A"/>
    <w:rsid w:val="007D7B72"/>
    <w:rsid w:val="007D7E71"/>
    <w:rsid w:val="007E3026"/>
    <w:rsid w:val="007E7EA3"/>
    <w:rsid w:val="007F048B"/>
    <w:rsid w:val="007F081B"/>
    <w:rsid w:val="007F2251"/>
    <w:rsid w:val="007F27A6"/>
    <w:rsid w:val="007F2D65"/>
    <w:rsid w:val="007F5C36"/>
    <w:rsid w:val="007F699E"/>
    <w:rsid w:val="00800A4E"/>
    <w:rsid w:val="00801F25"/>
    <w:rsid w:val="00802185"/>
    <w:rsid w:val="0080337F"/>
    <w:rsid w:val="008054A8"/>
    <w:rsid w:val="00806E18"/>
    <w:rsid w:val="00810FAF"/>
    <w:rsid w:val="00813CD5"/>
    <w:rsid w:val="00820668"/>
    <w:rsid w:val="00821C1D"/>
    <w:rsid w:val="00827E51"/>
    <w:rsid w:val="00830E0B"/>
    <w:rsid w:val="00830FDC"/>
    <w:rsid w:val="00832A42"/>
    <w:rsid w:val="0083479B"/>
    <w:rsid w:val="00843006"/>
    <w:rsid w:val="00843F65"/>
    <w:rsid w:val="00852EB5"/>
    <w:rsid w:val="0085384A"/>
    <w:rsid w:val="008551B3"/>
    <w:rsid w:val="008627AF"/>
    <w:rsid w:val="008637B4"/>
    <w:rsid w:val="00865172"/>
    <w:rsid w:val="00867708"/>
    <w:rsid w:val="00874AE4"/>
    <w:rsid w:val="00874C56"/>
    <w:rsid w:val="00876346"/>
    <w:rsid w:val="008768F3"/>
    <w:rsid w:val="00877C1A"/>
    <w:rsid w:val="008823E1"/>
    <w:rsid w:val="00886FB5"/>
    <w:rsid w:val="00893AEA"/>
    <w:rsid w:val="00897157"/>
    <w:rsid w:val="008A2B94"/>
    <w:rsid w:val="008A52FA"/>
    <w:rsid w:val="008B0C4B"/>
    <w:rsid w:val="008B1A0A"/>
    <w:rsid w:val="008B3DA1"/>
    <w:rsid w:val="008B5CBB"/>
    <w:rsid w:val="008B7209"/>
    <w:rsid w:val="008C24A4"/>
    <w:rsid w:val="008C5B6B"/>
    <w:rsid w:val="008C69B1"/>
    <w:rsid w:val="008C6D43"/>
    <w:rsid w:val="008D0C67"/>
    <w:rsid w:val="008D2E43"/>
    <w:rsid w:val="008D3F11"/>
    <w:rsid w:val="008D461B"/>
    <w:rsid w:val="008D5928"/>
    <w:rsid w:val="008D59BE"/>
    <w:rsid w:val="008D5E12"/>
    <w:rsid w:val="008D5FDB"/>
    <w:rsid w:val="008D6A0A"/>
    <w:rsid w:val="008D769F"/>
    <w:rsid w:val="008E31F7"/>
    <w:rsid w:val="008E3BC4"/>
    <w:rsid w:val="008E4288"/>
    <w:rsid w:val="008E4902"/>
    <w:rsid w:val="008E4E90"/>
    <w:rsid w:val="008F67F9"/>
    <w:rsid w:val="008F7987"/>
    <w:rsid w:val="00905418"/>
    <w:rsid w:val="00906B5D"/>
    <w:rsid w:val="00906C25"/>
    <w:rsid w:val="00911C02"/>
    <w:rsid w:val="00914B4E"/>
    <w:rsid w:val="009244B4"/>
    <w:rsid w:val="00926D26"/>
    <w:rsid w:val="009277D6"/>
    <w:rsid w:val="00930B6C"/>
    <w:rsid w:val="00933641"/>
    <w:rsid w:val="00935C8C"/>
    <w:rsid w:val="0094162C"/>
    <w:rsid w:val="00952080"/>
    <w:rsid w:val="00954102"/>
    <w:rsid w:val="00955E4C"/>
    <w:rsid w:val="00956E04"/>
    <w:rsid w:val="009635B3"/>
    <w:rsid w:val="00963B9D"/>
    <w:rsid w:val="00963F17"/>
    <w:rsid w:val="009662B3"/>
    <w:rsid w:val="009670F5"/>
    <w:rsid w:val="00970243"/>
    <w:rsid w:val="00971A84"/>
    <w:rsid w:val="0097278A"/>
    <w:rsid w:val="00977072"/>
    <w:rsid w:val="00982F84"/>
    <w:rsid w:val="009840E2"/>
    <w:rsid w:val="00986A03"/>
    <w:rsid w:val="00986A7B"/>
    <w:rsid w:val="0099189D"/>
    <w:rsid w:val="0099759A"/>
    <w:rsid w:val="009A0531"/>
    <w:rsid w:val="009A0FC1"/>
    <w:rsid w:val="009A2381"/>
    <w:rsid w:val="009A3F7E"/>
    <w:rsid w:val="009B2C68"/>
    <w:rsid w:val="009B2D6F"/>
    <w:rsid w:val="009B4198"/>
    <w:rsid w:val="009B450F"/>
    <w:rsid w:val="009B519D"/>
    <w:rsid w:val="009B656A"/>
    <w:rsid w:val="009C6A7C"/>
    <w:rsid w:val="009C6E87"/>
    <w:rsid w:val="009C7CA0"/>
    <w:rsid w:val="009D02A5"/>
    <w:rsid w:val="009D144B"/>
    <w:rsid w:val="009D2383"/>
    <w:rsid w:val="009D41CC"/>
    <w:rsid w:val="009E5374"/>
    <w:rsid w:val="009E6CB1"/>
    <w:rsid w:val="009F0475"/>
    <w:rsid w:val="009F1D28"/>
    <w:rsid w:val="009F1EA6"/>
    <w:rsid w:val="009F384E"/>
    <w:rsid w:val="009F5549"/>
    <w:rsid w:val="009F7BD3"/>
    <w:rsid w:val="009F7BFB"/>
    <w:rsid w:val="00A03978"/>
    <w:rsid w:val="00A069B6"/>
    <w:rsid w:val="00A07EEB"/>
    <w:rsid w:val="00A101A6"/>
    <w:rsid w:val="00A112C5"/>
    <w:rsid w:val="00A12BB0"/>
    <w:rsid w:val="00A164A3"/>
    <w:rsid w:val="00A16CE5"/>
    <w:rsid w:val="00A17C4B"/>
    <w:rsid w:val="00A2068D"/>
    <w:rsid w:val="00A25391"/>
    <w:rsid w:val="00A25DCF"/>
    <w:rsid w:val="00A30211"/>
    <w:rsid w:val="00A315CD"/>
    <w:rsid w:val="00A31619"/>
    <w:rsid w:val="00A31C02"/>
    <w:rsid w:val="00A326ED"/>
    <w:rsid w:val="00A32C5A"/>
    <w:rsid w:val="00A33EB7"/>
    <w:rsid w:val="00A3473A"/>
    <w:rsid w:val="00A37C22"/>
    <w:rsid w:val="00A40E89"/>
    <w:rsid w:val="00A41178"/>
    <w:rsid w:val="00A42194"/>
    <w:rsid w:val="00A44579"/>
    <w:rsid w:val="00A45002"/>
    <w:rsid w:val="00A45C51"/>
    <w:rsid w:val="00A45E2C"/>
    <w:rsid w:val="00A51AD3"/>
    <w:rsid w:val="00A53026"/>
    <w:rsid w:val="00A53A52"/>
    <w:rsid w:val="00A542A2"/>
    <w:rsid w:val="00A54679"/>
    <w:rsid w:val="00A55E76"/>
    <w:rsid w:val="00A57427"/>
    <w:rsid w:val="00A57C47"/>
    <w:rsid w:val="00A57FF7"/>
    <w:rsid w:val="00A603C7"/>
    <w:rsid w:val="00A6132A"/>
    <w:rsid w:val="00A627DF"/>
    <w:rsid w:val="00A65C64"/>
    <w:rsid w:val="00A65F50"/>
    <w:rsid w:val="00A67E6A"/>
    <w:rsid w:val="00A70906"/>
    <w:rsid w:val="00A71472"/>
    <w:rsid w:val="00A7451D"/>
    <w:rsid w:val="00A74C9C"/>
    <w:rsid w:val="00A77A9F"/>
    <w:rsid w:val="00A77ADE"/>
    <w:rsid w:val="00A8048C"/>
    <w:rsid w:val="00A81B3C"/>
    <w:rsid w:val="00A828D3"/>
    <w:rsid w:val="00A84CF2"/>
    <w:rsid w:val="00A85DAD"/>
    <w:rsid w:val="00A87F88"/>
    <w:rsid w:val="00A97979"/>
    <w:rsid w:val="00AA0276"/>
    <w:rsid w:val="00AA0745"/>
    <w:rsid w:val="00AA1013"/>
    <w:rsid w:val="00AA17D3"/>
    <w:rsid w:val="00AA3A78"/>
    <w:rsid w:val="00AA435E"/>
    <w:rsid w:val="00AA4F2A"/>
    <w:rsid w:val="00AA562D"/>
    <w:rsid w:val="00AA6279"/>
    <w:rsid w:val="00AB07C5"/>
    <w:rsid w:val="00AB0906"/>
    <w:rsid w:val="00AB218F"/>
    <w:rsid w:val="00AB225C"/>
    <w:rsid w:val="00AB29BB"/>
    <w:rsid w:val="00AB652A"/>
    <w:rsid w:val="00AC3A3A"/>
    <w:rsid w:val="00AC65C5"/>
    <w:rsid w:val="00AD3D3D"/>
    <w:rsid w:val="00AE3F79"/>
    <w:rsid w:val="00AE5310"/>
    <w:rsid w:val="00AE5B9D"/>
    <w:rsid w:val="00AE75FD"/>
    <w:rsid w:val="00AF592D"/>
    <w:rsid w:val="00AF70B2"/>
    <w:rsid w:val="00B01990"/>
    <w:rsid w:val="00B037E0"/>
    <w:rsid w:val="00B07CB0"/>
    <w:rsid w:val="00B116FC"/>
    <w:rsid w:val="00B12630"/>
    <w:rsid w:val="00B1424F"/>
    <w:rsid w:val="00B14949"/>
    <w:rsid w:val="00B169E7"/>
    <w:rsid w:val="00B17DEF"/>
    <w:rsid w:val="00B24AEA"/>
    <w:rsid w:val="00B24BC7"/>
    <w:rsid w:val="00B251B6"/>
    <w:rsid w:val="00B30323"/>
    <w:rsid w:val="00B32A44"/>
    <w:rsid w:val="00B404C2"/>
    <w:rsid w:val="00B4115C"/>
    <w:rsid w:val="00B411FE"/>
    <w:rsid w:val="00B41D5C"/>
    <w:rsid w:val="00B442D0"/>
    <w:rsid w:val="00B4445D"/>
    <w:rsid w:val="00B4527D"/>
    <w:rsid w:val="00B50465"/>
    <w:rsid w:val="00B51983"/>
    <w:rsid w:val="00B53831"/>
    <w:rsid w:val="00B53A02"/>
    <w:rsid w:val="00B54232"/>
    <w:rsid w:val="00B569F1"/>
    <w:rsid w:val="00B56A20"/>
    <w:rsid w:val="00B5738D"/>
    <w:rsid w:val="00B5764D"/>
    <w:rsid w:val="00B60D69"/>
    <w:rsid w:val="00B61D6F"/>
    <w:rsid w:val="00B62C27"/>
    <w:rsid w:val="00B63EBD"/>
    <w:rsid w:val="00B7244A"/>
    <w:rsid w:val="00B7486C"/>
    <w:rsid w:val="00B74975"/>
    <w:rsid w:val="00B74CB8"/>
    <w:rsid w:val="00B7515C"/>
    <w:rsid w:val="00B771F3"/>
    <w:rsid w:val="00B81476"/>
    <w:rsid w:val="00B8259F"/>
    <w:rsid w:val="00B82ADC"/>
    <w:rsid w:val="00B877C8"/>
    <w:rsid w:val="00B87C1B"/>
    <w:rsid w:val="00BA7D0B"/>
    <w:rsid w:val="00BA7E3F"/>
    <w:rsid w:val="00BB4133"/>
    <w:rsid w:val="00BB736A"/>
    <w:rsid w:val="00BB7A58"/>
    <w:rsid w:val="00BC00D8"/>
    <w:rsid w:val="00BC0D80"/>
    <w:rsid w:val="00BC22C5"/>
    <w:rsid w:val="00BC50AD"/>
    <w:rsid w:val="00BD0034"/>
    <w:rsid w:val="00BD0065"/>
    <w:rsid w:val="00BD5A52"/>
    <w:rsid w:val="00BD5B41"/>
    <w:rsid w:val="00BD6CF8"/>
    <w:rsid w:val="00BE0BD5"/>
    <w:rsid w:val="00BE0DAA"/>
    <w:rsid w:val="00BE24DC"/>
    <w:rsid w:val="00BE419E"/>
    <w:rsid w:val="00BE4A76"/>
    <w:rsid w:val="00BF1B1C"/>
    <w:rsid w:val="00BF4FA6"/>
    <w:rsid w:val="00C02F70"/>
    <w:rsid w:val="00C06247"/>
    <w:rsid w:val="00C108AA"/>
    <w:rsid w:val="00C12313"/>
    <w:rsid w:val="00C143F9"/>
    <w:rsid w:val="00C14ACD"/>
    <w:rsid w:val="00C210A8"/>
    <w:rsid w:val="00C21EEF"/>
    <w:rsid w:val="00C247A7"/>
    <w:rsid w:val="00C25C9E"/>
    <w:rsid w:val="00C26500"/>
    <w:rsid w:val="00C26A89"/>
    <w:rsid w:val="00C27D0A"/>
    <w:rsid w:val="00C30CEF"/>
    <w:rsid w:val="00C30DD6"/>
    <w:rsid w:val="00C32208"/>
    <w:rsid w:val="00C35579"/>
    <w:rsid w:val="00C358D4"/>
    <w:rsid w:val="00C35EC9"/>
    <w:rsid w:val="00C43D16"/>
    <w:rsid w:val="00C4551D"/>
    <w:rsid w:val="00C45D1A"/>
    <w:rsid w:val="00C46275"/>
    <w:rsid w:val="00C5036F"/>
    <w:rsid w:val="00C5234F"/>
    <w:rsid w:val="00C53C2B"/>
    <w:rsid w:val="00C55589"/>
    <w:rsid w:val="00C60584"/>
    <w:rsid w:val="00C62053"/>
    <w:rsid w:val="00C623D4"/>
    <w:rsid w:val="00C62EBC"/>
    <w:rsid w:val="00C66B1C"/>
    <w:rsid w:val="00C671AC"/>
    <w:rsid w:val="00C70171"/>
    <w:rsid w:val="00C70FC6"/>
    <w:rsid w:val="00C71B7F"/>
    <w:rsid w:val="00C7250C"/>
    <w:rsid w:val="00C73936"/>
    <w:rsid w:val="00C74409"/>
    <w:rsid w:val="00C76F39"/>
    <w:rsid w:val="00C77380"/>
    <w:rsid w:val="00C81462"/>
    <w:rsid w:val="00C81F7E"/>
    <w:rsid w:val="00C850D1"/>
    <w:rsid w:val="00C854E8"/>
    <w:rsid w:val="00C85526"/>
    <w:rsid w:val="00C86E44"/>
    <w:rsid w:val="00C87C1A"/>
    <w:rsid w:val="00C918A4"/>
    <w:rsid w:val="00C929A2"/>
    <w:rsid w:val="00C93D25"/>
    <w:rsid w:val="00C94E0F"/>
    <w:rsid w:val="00C966C1"/>
    <w:rsid w:val="00C96EE7"/>
    <w:rsid w:val="00CA1084"/>
    <w:rsid w:val="00CA2973"/>
    <w:rsid w:val="00CA64BC"/>
    <w:rsid w:val="00CB1562"/>
    <w:rsid w:val="00CB3A2E"/>
    <w:rsid w:val="00CB3F1A"/>
    <w:rsid w:val="00CB6349"/>
    <w:rsid w:val="00CC1D31"/>
    <w:rsid w:val="00CC205B"/>
    <w:rsid w:val="00CC3128"/>
    <w:rsid w:val="00CC5CC8"/>
    <w:rsid w:val="00CD002E"/>
    <w:rsid w:val="00CD1306"/>
    <w:rsid w:val="00CD1B0F"/>
    <w:rsid w:val="00CD3325"/>
    <w:rsid w:val="00CD6F06"/>
    <w:rsid w:val="00CE1BD5"/>
    <w:rsid w:val="00CE2962"/>
    <w:rsid w:val="00CE4659"/>
    <w:rsid w:val="00CE6654"/>
    <w:rsid w:val="00CE75D4"/>
    <w:rsid w:val="00CE7619"/>
    <w:rsid w:val="00CF1FF8"/>
    <w:rsid w:val="00CF4279"/>
    <w:rsid w:val="00D01A46"/>
    <w:rsid w:val="00D03DEC"/>
    <w:rsid w:val="00D1090E"/>
    <w:rsid w:val="00D14462"/>
    <w:rsid w:val="00D17E30"/>
    <w:rsid w:val="00D245A2"/>
    <w:rsid w:val="00D246CC"/>
    <w:rsid w:val="00D2791C"/>
    <w:rsid w:val="00D30484"/>
    <w:rsid w:val="00D3099A"/>
    <w:rsid w:val="00D30FCB"/>
    <w:rsid w:val="00D31B47"/>
    <w:rsid w:val="00D3225C"/>
    <w:rsid w:val="00D3255D"/>
    <w:rsid w:val="00D35860"/>
    <w:rsid w:val="00D35D22"/>
    <w:rsid w:val="00D35E1A"/>
    <w:rsid w:val="00D36B52"/>
    <w:rsid w:val="00D37CC0"/>
    <w:rsid w:val="00D40CCE"/>
    <w:rsid w:val="00D429EC"/>
    <w:rsid w:val="00D43FD2"/>
    <w:rsid w:val="00D44C42"/>
    <w:rsid w:val="00D4529C"/>
    <w:rsid w:val="00D46F3E"/>
    <w:rsid w:val="00D5034C"/>
    <w:rsid w:val="00D519C8"/>
    <w:rsid w:val="00D558EF"/>
    <w:rsid w:val="00D57300"/>
    <w:rsid w:val="00D574FF"/>
    <w:rsid w:val="00D6222E"/>
    <w:rsid w:val="00D62520"/>
    <w:rsid w:val="00D62B06"/>
    <w:rsid w:val="00D64079"/>
    <w:rsid w:val="00D649DC"/>
    <w:rsid w:val="00D65B21"/>
    <w:rsid w:val="00D67577"/>
    <w:rsid w:val="00D72F63"/>
    <w:rsid w:val="00D774C6"/>
    <w:rsid w:val="00D8227D"/>
    <w:rsid w:val="00D8660F"/>
    <w:rsid w:val="00D87A9A"/>
    <w:rsid w:val="00D934AC"/>
    <w:rsid w:val="00D95A49"/>
    <w:rsid w:val="00D97F31"/>
    <w:rsid w:val="00DA0DA9"/>
    <w:rsid w:val="00DA3B91"/>
    <w:rsid w:val="00DA3BB3"/>
    <w:rsid w:val="00DA5325"/>
    <w:rsid w:val="00DA565C"/>
    <w:rsid w:val="00DA698D"/>
    <w:rsid w:val="00DB20A9"/>
    <w:rsid w:val="00DB6683"/>
    <w:rsid w:val="00DC2A9B"/>
    <w:rsid w:val="00DC4004"/>
    <w:rsid w:val="00DC584C"/>
    <w:rsid w:val="00DC6365"/>
    <w:rsid w:val="00DC75D9"/>
    <w:rsid w:val="00DC7F40"/>
    <w:rsid w:val="00DD0F88"/>
    <w:rsid w:val="00DD12EC"/>
    <w:rsid w:val="00DD1825"/>
    <w:rsid w:val="00DD2F14"/>
    <w:rsid w:val="00DD2FC0"/>
    <w:rsid w:val="00DD5042"/>
    <w:rsid w:val="00DD50C7"/>
    <w:rsid w:val="00DD537B"/>
    <w:rsid w:val="00DD6DDB"/>
    <w:rsid w:val="00DD7A42"/>
    <w:rsid w:val="00DE05E6"/>
    <w:rsid w:val="00DE17B2"/>
    <w:rsid w:val="00DE46CF"/>
    <w:rsid w:val="00DE4DEE"/>
    <w:rsid w:val="00DE655F"/>
    <w:rsid w:val="00DF1380"/>
    <w:rsid w:val="00DF1A3C"/>
    <w:rsid w:val="00DF3908"/>
    <w:rsid w:val="00DF3CF8"/>
    <w:rsid w:val="00DF58F5"/>
    <w:rsid w:val="00DF5975"/>
    <w:rsid w:val="00DF616D"/>
    <w:rsid w:val="00DF6514"/>
    <w:rsid w:val="00E10680"/>
    <w:rsid w:val="00E1242B"/>
    <w:rsid w:val="00E13898"/>
    <w:rsid w:val="00E13E57"/>
    <w:rsid w:val="00E156BE"/>
    <w:rsid w:val="00E20861"/>
    <w:rsid w:val="00E2106F"/>
    <w:rsid w:val="00E23317"/>
    <w:rsid w:val="00E31B3D"/>
    <w:rsid w:val="00E33144"/>
    <w:rsid w:val="00E34E02"/>
    <w:rsid w:val="00E37DDB"/>
    <w:rsid w:val="00E423EA"/>
    <w:rsid w:val="00E447F3"/>
    <w:rsid w:val="00E478B5"/>
    <w:rsid w:val="00E5144B"/>
    <w:rsid w:val="00E51AA7"/>
    <w:rsid w:val="00E5315B"/>
    <w:rsid w:val="00E54443"/>
    <w:rsid w:val="00E56AAC"/>
    <w:rsid w:val="00E60E16"/>
    <w:rsid w:val="00E625B1"/>
    <w:rsid w:val="00E62A5E"/>
    <w:rsid w:val="00E65C66"/>
    <w:rsid w:val="00E67005"/>
    <w:rsid w:val="00E70767"/>
    <w:rsid w:val="00E72D57"/>
    <w:rsid w:val="00E7650D"/>
    <w:rsid w:val="00E771C4"/>
    <w:rsid w:val="00E835F8"/>
    <w:rsid w:val="00E85720"/>
    <w:rsid w:val="00E914F1"/>
    <w:rsid w:val="00E92CE9"/>
    <w:rsid w:val="00E94526"/>
    <w:rsid w:val="00EA036D"/>
    <w:rsid w:val="00EA1B93"/>
    <w:rsid w:val="00EA49C6"/>
    <w:rsid w:val="00EA6539"/>
    <w:rsid w:val="00EB13A2"/>
    <w:rsid w:val="00EB2380"/>
    <w:rsid w:val="00EB7746"/>
    <w:rsid w:val="00EC3387"/>
    <w:rsid w:val="00EC768D"/>
    <w:rsid w:val="00ED0570"/>
    <w:rsid w:val="00ED6F92"/>
    <w:rsid w:val="00EE280E"/>
    <w:rsid w:val="00EE35D6"/>
    <w:rsid w:val="00EE3E98"/>
    <w:rsid w:val="00EE564F"/>
    <w:rsid w:val="00EF0B4E"/>
    <w:rsid w:val="00EF66F5"/>
    <w:rsid w:val="00EF7DBF"/>
    <w:rsid w:val="00F068B7"/>
    <w:rsid w:val="00F06BD1"/>
    <w:rsid w:val="00F10BFC"/>
    <w:rsid w:val="00F10C8B"/>
    <w:rsid w:val="00F12CF8"/>
    <w:rsid w:val="00F155DA"/>
    <w:rsid w:val="00F17E00"/>
    <w:rsid w:val="00F22A40"/>
    <w:rsid w:val="00F23576"/>
    <w:rsid w:val="00F24F73"/>
    <w:rsid w:val="00F32ABD"/>
    <w:rsid w:val="00F3447E"/>
    <w:rsid w:val="00F35F16"/>
    <w:rsid w:val="00F411DB"/>
    <w:rsid w:val="00F41A8A"/>
    <w:rsid w:val="00F4286A"/>
    <w:rsid w:val="00F4466A"/>
    <w:rsid w:val="00F460BF"/>
    <w:rsid w:val="00F46D94"/>
    <w:rsid w:val="00F50F8A"/>
    <w:rsid w:val="00F516A8"/>
    <w:rsid w:val="00F52594"/>
    <w:rsid w:val="00F5554B"/>
    <w:rsid w:val="00F568E4"/>
    <w:rsid w:val="00F6428E"/>
    <w:rsid w:val="00F66804"/>
    <w:rsid w:val="00F676E5"/>
    <w:rsid w:val="00F715AA"/>
    <w:rsid w:val="00F7269B"/>
    <w:rsid w:val="00F729D1"/>
    <w:rsid w:val="00F7646F"/>
    <w:rsid w:val="00F767D6"/>
    <w:rsid w:val="00F77620"/>
    <w:rsid w:val="00F77D9A"/>
    <w:rsid w:val="00F8000F"/>
    <w:rsid w:val="00F82A60"/>
    <w:rsid w:val="00F83032"/>
    <w:rsid w:val="00F847A0"/>
    <w:rsid w:val="00F93963"/>
    <w:rsid w:val="00F95C72"/>
    <w:rsid w:val="00FA0443"/>
    <w:rsid w:val="00FA0C9E"/>
    <w:rsid w:val="00FA1C2B"/>
    <w:rsid w:val="00FA269B"/>
    <w:rsid w:val="00FA38E4"/>
    <w:rsid w:val="00FA3D40"/>
    <w:rsid w:val="00FA52D4"/>
    <w:rsid w:val="00FA5F1E"/>
    <w:rsid w:val="00FA623A"/>
    <w:rsid w:val="00FB2731"/>
    <w:rsid w:val="00FB52E2"/>
    <w:rsid w:val="00FB6827"/>
    <w:rsid w:val="00FC223A"/>
    <w:rsid w:val="00FC4C28"/>
    <w:rsid w:val="00FC687E"/>
    <w:rsid w:val="00FD2183"/>
    <w:rsid w:val="00FD3B3F"/>
    <w:rsid w:val="00FD4DEF"/>
    <w:rsid w:val="00FD63A9"/>
    <w:rsid w:val="00FD732A"/>
    <w:rsid w:val="00FE012E"/>
    <w:rsid w:val="00FE0CE6"/>
    <w:rsid w:val="00FE160A"/>
    <w:rsid w:val="00FE1B52"/>
    <w:rsid w:val="00FE40FC"/>
    <w:rsid w:val="00FE4DC9"/>
    <w:rsid w:val="00FE6262"/>
    <w:rsid w:val="00FE67ED"/>
    <w:rsid w:val="00FE706A"/>
    <w:rsid w:val="00FF1293"/>
    <w:rsid w:val="00FF76B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rmal (Web)" w:uiPriority="99"/>
    <w:lsdException w:name="No List" w:uiPriority="99"/>
    <w:lsdException w:name="Balloon Text" w:semiHidden="0" w:unhideWhenUsed="0"/>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458D"/>
    <w:pPr>
      <w:suppressAutoHyphens/>
    </w:pPr>
    <w:rPr>
      <w:sz w:val="24"/>
      <w:szCs w:val="24"/>
      <w:lang w:eastAsia="ar-SA"/>
    </w:rPr>
  </w:style>
  <w:style w:type="paragraph" w:styleId="Titolo1">
    <w:name w:val="heading 1"/>
    <w:basedOn w:val="Normale"/>
    <w:next w:val="Normale"/>
    <w:link w:val="Titolo1Carattere"/>
    <w:qFormat/>
    <w:rsid w:val="004D2ADE"/>
    <w:pPr>
      <w:keepNext/>
      <w:numPr>
        <w:numId w:val="1"/>
      </w:numPr>
      <w:autoSpaceDE w:val="0"/>
      <w:spacing w:before="240" w:after="120" w:line="364" w:lineRule="exact"/>
      <w:jc w:val="both"/>
      <w:outlineLvl w:val="0"/>
    </w:pPr>
    <w:rPr>
      <w:rFonts w:ascii="Trebuchet MS" w:hAnsi="Trebuchet MS"/>
      <w:b/>
      <w:bCs/>
      <w:caps/>
      <w:sz w:val="22"/>
      <w:szCs w:val="28"/>
    </w:rPr>
  </w:style>
  <w:style w:type="paragraph" w:styleId="Titolo2">
    <w:name w:val="heading 2"/>
    <w:basedOn w:val="Titolo1"/>
    <w:next w:val="Normale"/>
    <w:link w:val="Titolo2Carattere"/>
    <w:qFormat/>
    <w:rsid w:val="004D2ADE"/>
    <w:pPr>
      <w:numPr>
        <w:ilvl w:val="1"/>
      </w:numPr>
      <w:ind w:left="792"/>
      <w:outlineLvl w:val="1"/>
    </w:pPr>
    <w:rPr>
      <w:sz w:val="20"/>
    </w:rPr>
  </w:style>
  <w:style w:type="paragraph" w:styleId="Titolo3">
    <w:name w:val="heading 3"/>
    <w:basedOn w:val="Titolo2"/>
    <w:next w:val="Normale"/>
    <w:link w:val="Titolo3Carattere"/>
    <w:qFormat/>
    <w:rsid w:val="004D2ADE"/>
    <w:pPr>
      <w:numPr>
        <w:ilvl w:val="2"/>
      </w:numPr>
      <w:spacing w:line="240" w:lineRule="exact"/>
      <w:ind w:left="505" w:hanging="505"/>
      <w:outlineLvl w:val="2"/>
    </w:pPr>
  </w:style>
  <w:style w:type="paragraph" w:styleId="Titolo4">
    <w:name w:val="heading 4"/>
    <w:basedOn w:val="Normale"/>
    <w:next w:val="Normale"/>
    <w:link w:val="Titolo4Carattere"/>
    <w:qFormat/>
    <w:rsid w:val="00412D0F"/>
    <w:pPr>
      <w:keepNext/>
      <w:spacing w:before="240" w:after="60"/>
      <w:outlineLvl w:val="3"/>
    </w:pPr>
    <w:rPr>
      <w:b/>
      <w:bCs/>
      <w:sz w:val="28"/>
      <w:szCs w:val="28"/>
    </w:rPr>
  </w:style>
  <w:style w:type="paragraph" w:styleId="Titolo5">
    <w:name w:val="heading 5"/>
    <w:basedOn w:val="Normale"/>
    <w:next w:val="Normale"/>
    <w:link w:val="Titolo5Carattere"/>
    <w:qFormat/>
    <w:rsid w:val="00412D0F"/>
    <w:pPr>
      <w:spacing w:before="240" w:after="60"/>
      <w:outlineLvl w:val="4"/>
    </w:pPr>
    <w:rPr>
      <w:b/>
      <w:bCs/>
      <w:i/>
      <w:iCs/>
      <w:sz w:val="26"/>
      <w:szCs w:val="26"/>
    </w:rPr>
  </w:style>
  <w:style w:type="paragraph" w:styleId="Titolo6">
    <w:name w:val="heading 6"/>
    <w:basedOn w:val="Normale"/>
    <w:next w:val="Normale"/>
    <w:link w:val="Titolo6Carattere"/>
    <w:qFormat/>
    <w:rsid w:val="00412D0F"/>
    <w:pPr>
      <w:spacing w:before="240" w:after="60"/>
      <w:outlineLvl w:val="5"/>
    </w:pPr>
    <w:rPr>
      <w:b/>
      <w:bCs/>
      <w:sz w:val="22"/>
      <w:szCs w:val="22"/>
    </w:rPr>
  </w:style>
  <w:style w:type="paragraph" w:styleId="Titolo7">
    <w:name w:val="heading 7"/>
    <w:basedOn w:val="Normale"/>
    <w:next w:val="Normale"/>
    <w:link w:val="Titolo7Carattere"/>
    <w:qFormat/>
    <w:rsid w:val="00412D0F"/>
    <w:pPr>
      <w:spacing w:before="240" w:after="60"/>
      <w:outlineLvl w:val="6"/>
    </w:pPr>
  </w:style>
  <w:style w:type="paragraph" w:styleId="Titolo8">
    <w:name w:val="heading 8"/>
    <w:basedOn w:val="Normale"/>
    <w:next w:val="Normale"/>
    <w:link w:val="Titolo8Carattere"/>
    <w:qFormat/>
    <w:rsid w:val="00412D0F"/>
    <w:pPr>
      <w:spacing w:before="240" w:after="60"/>
      <w:outlineLvl w:val="7"/>
    </w:pPr>
    <w:rPr>
      <w:i/>
      <w:iCs/>
    </w:rPr>
  </w:style>
  <w:style w:type="paragraph" w:styleId="Titolo9">
    <w:name w:val="heading 9"/>
    <w:basedOn w:val="Normale"/>
    <w:next w:val="Normale"/>
    <w:link w:val="Titolo9Carattere"/>
    <w:qFormat/>
    <w:rsid w:val="00412D0F"/>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D2ADE"/>
    <w:rPr>
      <w:rFonts w:ascii="Trebuchet MS" w:hAnsi="Trebuchet MS"/>
      <w:b/>
      <w:bCs/>
      <w:caps/>
      <w:sz w:val="22"/>
      <w:szCs w:val="28"/>
      <w:lang w:eastAsia="ar-SA"/>
    </w:rPr>
  </w:style>
  <w:style w:type="character" w:customStyle="1" w:styleId="Titolo2Carattere">
    <w:name w:val="Titolo 2 Carattere"/>
    <w:basedOn w:val="Carpredefinitoparagrafo"/>
    <w:link w:val="Titolo2"/>
    <w:rsid w:val="004D2ADE"/>
    <w:rPr>
      <w:rFonts w:ascii="Trebuchet MS" w:hAnsi="Trebuchet MS"/>
      <w:b/>
      <w:bCs/>
      <w:caps/>
      <w:szCs w:val="28"/>
      <w:lang w:eastAsia="ar-SA"/>
    </w:rPr>
  </w:style>
  <w:style w:type="character" w:customStyle="1" w:styleId="Titolo3Carattere">
    <w:name w:val="Titolo 3 Carattere"/>
    <w:basedOn w:val="Carpredefinitoparagrafo"/>
    <w:link w:val="Titolo3"/>
    <w:rsid w:val="004D2ADE"/>
    <w:rPr>
      <w:rFonts w:ascii="Trebuchet MS" w:hAnsi="Trebuchet MS"/>
      <w:b/>
      <w:bCs/>
      <w:caps/>
      <w:szCs w:val="28"/>
      <w:lang w:eastAsia="ar-SA"/>
    </w:rPr>
  </w:style>
  <w:style w:type="character" w:customStyle="1" w:styleId="Titolo4Carattere">
    <w:name w:val="Titolo 4 Carattere"/>
    <w:basedOn w:val="Carpredefinitoparagrafo"/>
    <w:link w:val="Titolo4"/>
    <w:rsid w:val="00412D0F"/>
    <w:rPr>
      <w:b/>
      <w:bCs/>
      <w:sz w:val="28"/>
      <w:szCs w:val="28"/>
      <w:lang w:eastAsia="ar-SA"/>
    </w:rPr>
  </w:style>
  <w:style w:type="character" w:customStyle="1" w:styleId="Titolo5Carattere">
    <w:name w:val="Titolo 5 Carattere"/>
    <w:basedOn w:val="Carpredefinitoparagrafo"/>
    <w:link w:val="Titolo5"/>
    <w:rsid w:val="00412D0F"/>
    <w:rPr>
      <w:b/>
      <w:bCs/>
      <w:i/>
      <w:iCs/>
      <w:sz w:val="26"/>
      <w:szCs w:val="26"/>
      <w:lang w:eastAsia="ar-SA"/>
    </w:rPr>
  </w:style>
  <w:style w:type="character" w:customStyle="1" w:styleId="Titolo6Carattere">
    <w:name w:val="Titolo 6 Carattere"/>
    <w:basedOn w:val="Carpredefinitoparagrafo"/>
    <w:link w:val="Titolo6"/>
    <w:rsid w:val="00412D0F"/>
    <w:rPr>
      <w:b/>
      <w:bCs/>
      <w:sz w:val="22"/>
      <w:szCs w:val="22"/>
      <w:lang w:eastAsia="ar-SA"/>
    </w:rPr>
  </w:style>
  <w:style w:type="character" w:customStyle="1" w:styleId="Titolo7Carattere">
    <w:name w:val="Titolo 7 Carattere"/>
    <w:basedOn w:val="Carpredefinitoparagrafo"/>
    <w:link w:val="Titolo7"/>
    <w:rsid w:val="00412D0F"/>
    <w:rPr>
      <w:sz w:val="24"/>
      <w:szCs w:val="24"/>
      <w:lang w:eastAsia="ar-SA"/>
    </w:rPr>
  </w:style>
  <w:style w:type="character" w:customStyle="1" w:styleId="Titolo8Carattere">
    <w:name w:val="Titolo 8 Carattere"/>
    <w:basedOn w:val="Carpredefinitoparagrafo"/>
    <w:link w:val="Titolo8"/>
    <w:rsid w:val="00412D0F"/>
    <w:rPr>
      <w:i/>
      <w:iCs/>
      <w:sz w:val="24"/>
      <w:szCs w:val="24"/>
      <w:lang w:eastAsia="ar-SA"/>
    </w:rPr>
  </w:style>
  <w:style w:type="character" w:customStyle="1" w:styleId="Titolo9Carattere">
    <w:name w:val="Titolo 9 Carattere"/>
    <w:basedOn w:val="Carpredefinitoparagrafo"/>
    <w:link w:val="Titolo9"/>
    <w:rsid w:val="00412D0F"/>
    <w:rPr>
      <w:rFonts w:ascii="Arial" w:hAnsi="Arial" w:cs="Arial"/>
      <w:sz w:val="22"/>
      <w:szCs w:val="22"/>
      <w:lang w:eastAsia="ar-SA"/>
    </w:rPr>
  </w:style>
  <w:style w:type="character" w:customStyle="1" w:styleId="Absatz-Standardschriftart">
    <w:name w:val="Absatz-Standardschriftart"/>
    <w:rsid w:val="0061458D"/>
  </w:style>
  <w:style w:type="character" w:customStyle="1" w:styleId="Caratterepredefinitoparagrafo">
    <w:name w:val="Carattere predefinito paragrafo"/>
    <w:rsid w:val="0061458D"/>
  </w:style>
  <w:style w:type="character" w:styleId="Numeropagina">
    <w:name w:val="page number"/>
    <w:basedOn w:val="Caratterepredefinitoparagrafo"/>
    <w:rsid w:val="0061458D"/>
  </w:style>
  <w:style w:type="paragraph" w:customStyle="1" w:styleId="Intestazione1">
    <w:name w:val="Intestazione1"/>
    <w:basedOn w:val="Normale"/>
    <w:next w:val="Corpodeltesto"/>
    <w:rsid w:val="0061458D"/>
    <w:pPr>
      <w:keepNext/>
      <w:spacing w:before="240" w:after="120"/>
    </w:pPr>
    <w:rPr>
      <w:rFonts w:ascii="Arial" w:eastAsia="MS Mincho" w:hAnsi="Arial" w:cs="Tahoma"/>
      <w:sz w:val="28"/>
      <w:szCs w:val="28"/>
    </w:rPr>
  </w:style>
  <w:style w:type="paragraph" w:styleId="Corpodeltesto">
    <w:name w:val="Body Text"/>
    <w:basedOn w:val="Normale"/>
    <w:link w:val="CorpodeltestoCarattere"/>
    <w:rsid w:val="0061458D"/>
    <w:pPr>
      <w:spacing w:after="120"/>
    </w:pPr>
  </w:style>
  <w:style w:type="character" w:customStyle="1" w:styleId="CorpodeltestoCarattere">
    <w:name w:val="Corpo del testo Carattere"/>
    <w:basedOn w:val="Carpredefinitoparagrafo"/>
    <w:link w:val="Corpodeltesto"/>
    <w:rsid w:val="00412D0F"/>
    <w:rPr>
      <w:sz w:val="24"/>
      <w:szCs w:val="24"/>
      <w:lang w:eastAsia="ar-SA"/>
    </w:rPr>
  </w:style>
  <w:style w:type="paragraph" w:styleId="Elenco">
    <w:name w:val="List"/>
    <w:basedOn w:val="Corpodeltesto"/>
    <w:rsid w:val="0061458D"/>
    <w:rPr>
      <w:rFonts w:cs="Tahoma"/>
    </w:rPr>
  </w:style>
  <w:style w:type="paragraph" w:customStyle="1" w:styleId="Didascalia1">
    <w:name w:val="Didascalia1"/>
    <w:basedOn w:val="Normale"/>
    <w:rsid w:val="0061458D"/>
    <w:pPr>
      <w:suppressLineNumbers/>
      <w:spacing w:before="120" w:after="120"/>
    </w:pPr>
    <w:rPr>
      <w:rFonts w:cs="Tahoma"/>
      <w:i/>
      <w:iCs/>
    </w:rPr>
  </w:style>
  <w:style w:type="paragraph" w:customStyle="1" w:styleId="Indice">
    <w:name w:val="Indice"/>
    <w:basedOn w:val="Normale"/>
    <w:rsid w:val="0061458D"/>
    <w:pPr>
      <w:suppressLineNumbers/>
    </w:pPr>
    <w:rPr>
      <w:rFonts w:cs="Tahoma"/>
    </w:rPr>
  </w:style>
  <w:style w:type="paragraph" w:styleId="Intestazione">
    <w:name w:val="header"/>
    <w:basedOn w:val="Normale"/>
    <w:link w:val="IntestazioneCarattere"/>
    <w:rsid w:val="0061458D"/>
    <w:pPr>
      <w:tabs>
        <w:tab w:val="center" w:pos="4819"/>
        <w:tab w:val="right" w:pos="9638"/>
      </w:tabs>
    </w:pPr>
  </w:style>
  <w:style w:type="character" w:customStyle="1" w:styleId="IntestazioneCarattere">
    <w:name w:val="Intestazione Carattere"/>
    <w:basedOn w:val="Carpredefinitoparagrafo"/>
    <w:link w:val="Intestazione"/>
    <w:rsid w:val="00886FB5"/>
    <w:rPr>
      <w:sz w:val="24"/>
      <w:szCs w:val="24"/>
      <w:lang w:eastAsia="ar-SA"/>
    </w:rPr>
  </w:style>
  <w:style w:type="paragraph" w:styleId="Pidipagina">
    <w:name w:val="footer"/>
    <w:basedOn w:val="Normale"/>
    <w:link w:val="PidipaginaCarattere"/>
    <w:rsid w:val="0061458D"/>
    <w:pPr>
      <w:tabs>
        <w:tab w:val="center" w:pos="4819"/>
        <w:tab w:val="right" w:pos="9638"/>
      </w:tabs>
    </w:pPr>
  </w:style>
  <w:style w:type="character" w:customStyle="1" w:styleId="PidipaginaCarattere">
    <w:name w:val="Piè di pagina Carattere"/>
    <w:basedOn w:val="Carpredefinitoparagrafo"/>
    <w:link w:val="Pidipagina"/>
    <w:uiPriority w:val="99"/>
    <w:rsid w:val="00C918A4"/>
    <w:rPr>
      <w:sz w:val="24"/>
      <w:szCs w:val="24"/>
      <w:lang w:eastAsia="ar-SA"/>
    </w:rPr>
  </w:style>
  <w:style w:type="paragraph" w:customStyle="1" w:styleId="Contenutocornice">
    <w:name w:val="Contenuto cornice"/>
    <w:basedOn w:val="Corpodeltesto"/>
    <w:rsid w:val="0061458D"/>
  </w:style>
  <w:style w:type="paragraph" w:styleId="Rientrocorpodeltesto">
    <w:name w:val="Body Text Indent"/>
    <w:basedOn w:val="Normale"/>
    <w:link w:val="RientrocorpodeltestoCarattere"/>
    <w:rsid w:val="008E4902"/>
    <w:pPr>
      <w:spacing w:after="120"/>
      <w:ind w:left="283"/>
    </w:pPr>
  </w:style>
  <w:style w:type="character" w:customStyle="1" w:styleId="RientrocorpodeltestoCarattere">
    <w:name w:val="Rientro corpo del testo Carattere"/>
    <w:basedOn w:val="Carpredefinitoparagrafo"/>
    <w:link w:val="Rientrocorpodeltesto"/>
    <w:rsid w:val="00412D0F"/>
    <w:rPr>
      <w:sz w:val="24"/>
      <w:szCs w:val="24"/>
      <w:lang w:eastAsia="ar-SA"/>
    </w:rPr>
  </w:style>
  <w:style w:type="paragraph" w:styleId="Testofumetto">
    <w:name w:val="Balloon Text"/>
    <w:basedOn w:val="Normale"/>
    <w:link w:val="TestofumettoCarattere"/>
    <w:rsid w:val="00074E13"/>
    <w:rPr>
      <w:rFonts w:ascii="Tahoma" w:hAnsi="Tahoma" w:cs="Tahoma"/>
      <w:sz w:val="16"/>
      <w:szCs w:val="16"/>
    </w:rPr>
  </w:style>
  <w:style w:type="character" w:customStyle="1" w:styleId="TestofumettoCarattere">
    <w:name w:val="Testo fumetto Carattere"/>
    <w:basedOn w:val="Carpredefinitoparagrafo"/>
    <w:link w:val="Testofumetto"/>
    <w:rsid w:val="00412D0F"/>
    <w:rPr>
      <w:rFonts w:ascii="Tahoma" w:hAnsi="Tahoma" w:cs="Tahoma"/>
      <w:sz w:val="16"/>
      <w:szCs w:val="16"/>
      <w:lang w:eastAsia="ar-SA"/>
    </w:rPr>
  </w:style>
  <w:style w:type="paragraph" w:styleId="Corpodeltesto2">
    <w:name w:val="Body Text 2"/>
    <w:basedOn w:val="Normale"/>
    <w:link w:val="Corpodeltesto2Carattere"/>
    <w:rsid w:val="005E0F1C"/>
    <w:pPr>
      <w:spacing w:after="120" w:line="480" w:lineRule="auto"/>
    </w:pPr>
  </w:style>
  <w:style w:type="character" w:customStyle="1" w:styleId="Corpodeltesto2Carattere">
    <w:name w:val="Corpo del testo 2 Carattere"/>
    <w:basedOn w:val="Carpredefinitoparagrafo"/>
    <w:link w:val="Corpodeltesto2"/>
    <w:rsid w:val="00412D0F"/>
    <w:rPr>
      <w:sz w:val="24"/>
      <w:szCs w:val="24"/>
      <w:lang w:eastAsia="ar-SA"/>
    </w:rPr>
  </w:style>
  <w:style w:type="paragraph" w:styleId="Testonormale">
    <w:name w:val="Plain Text"/>
    <w:basedOn w:val="Normale"/>
    <w:link w:val="TestonormaleCarattere"/>
    <w:uiPriority w:val="99"/>
    <w:rsid w:val="005E0F1C"/>
    <w:pPr>
      <w:suppressAutoHyphens w:val="0"/>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4D2ADE"/>
    <w:rPr>
      <w:rFonts w:ascii="Courier New" w:hAnsi="Courier New"/>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 w:val="20"/>
      <w:szCs w:val="20"/>
      <w:lang w:val="en-US" w:eastAsia="en-US"/>
    </w:rPr>
  </w:style>
  <w:style w:type="character" w:styleId="Collegamentoipertestuale">
    <w:name w:val="Hyperlink"/>
    <w:basedOn w:val="Carpredefinitoparagrafo"/>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uiPriority w:val="99"/>
    <w:rsid w:val="00FE0C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olosommario">
    <w:name w:val="TOC Heading"/>
    <w:basedOn w:val="Titolo1"/>
    <w:next w:val="Normale"/>
    <w:uiPriority w:val="39"/>
    <w:qFormat/>
    <w:rsid w:val="004D2ADE"/>
    <w:pPr>
      <w:keepLines/>
      <w:numPr>
        <w:numId w:val="0"/>
      </w:numPr>
      <w:suppressAutoHyphens w:val="0"/>
      <w:autoSpaceDE/>
      <w:spacing w:before="480" w:line="276" w:lineRule="auto"/>
      <w:jc w:val="left"/>
      <w:outlineLvl w:val="9"/>
    </w:pPr>
    <w:rPr>
      <w:rFonts w:ascii="Cambria" w:hAnsi="Cambria"/>
      <w:color w:val="365F91"/>
      <w:lang w:eastAsia="en-US"/>
    </w:rPr>
  </w:style>
  <w:style w:type="paragraph" w:styleId="Sommario1">
    <w:name w:val="toc 1"/>
    <w:basedOn w:val="Normale"/>
    <w:next w:val="Normale"/>
    <w:autoRedefine/>
    <w:uiPriority w:val="39"/>
    <w:qFormat/>
    <w:rsid w:val="004D2ADE"/>
    <w:pPr>
      <w:tabs>
        <w:tab w:val="left" w:pos="400"/>
        <w:tab w:val="right" w:leader="dot" w:pos="8493"/>
      </w:tabs>
    </w:pPr>
    <w:rPr>
      <w:rFonts w:ascii="Trebuchet MS" w:hAnsi="Trebuchet MS"/>
      <w:sz w:val="20"/>
      <w:szCs w:val="20"/>
    </w:rPr>
  </w:style>
  <w:style w:type="paragraph" w:styleId="Sommario2">
    <w:name w:val="toc 2"/>
    <w:basedOn w:val="Normale"/>
    <w:next w:val="Normale"/>
    <w:autoRedefine/>
    <w:uiPriority w:val="39"/>
    <w:qFormat/>
    <w:rsid w:val="004D2ADE"/>
    <w:pPr>
      <w:jc w:val="both"/>
    </w:pPr>
    <w:rPr>
      <w:rFonts w:ascii="Trebuchet MS" w:hAnsi="Trebuchet MS"/>
      <w:caps/>
      <w:sz w:val="18"/>
      <w:szCs w:val="20"/>
    </w:rPr>
  </w:style>
  <w:style w:type="paragraph" w:styleId="Sommario3">
    <w:name w:val="toc 3"/>
    <w:basedOn w:val="Normale"/>
    <w:next w:val="Normale"/>
    <w:autoRedefine/>
    <w:uiPriority w:val="39"/>
    <w:qFormat/>
    <w:rsid w:val="004D2ADE"/>
    <w:pPr>
      <w:jc w:val="both"/>
    </w:pPr>
    <w:rPr>
      <w:rFonts w:ascii="Trebuchet MS" w:hAnsi="Trebuchet MS"/>
      <w:caps/>
      <w:sz w:val="18"/>
      <w:szCs w:val="20"/>
    </w:rPr>
  </w:style>
  <w:style w:type="paragraph" w:customStyle="1" w:styleId="rientromax">
    <w:name w:val="rientro max"/>
    <w:basedOn w:val="Paragrafoelenco"/>
    <w:link w:val="rientromaxCarattere"/>
    <w:qFormat/>
    <w:rsid w:val="004D2ADE"/>
    <w:pPr>
      <w:suppressAutoHyphens w:val="0"/>
      <w:spacing w:beforeLines="50" w:afterLines="50"/>
      <w:ind w:left="357" w:hanging="357"/>
      <w:contextualSpacing w:val="0"/>
      <w:jc w:val="both"/>
    </w:pPr>
    <w:rPr>
      <w:rFonts w:ascii="Trebuchet MS" w:eastAsia="Calibri" w:hAnsi="Trebuchet MS" w:cs="TrebuchetMS"/>
      <w:bCs/>
      <w:i/>
      <w:color w:val="000000"/>
      <w:sz w:val="20"/>
      <w:szCs w:val="20"/>
      <w:lang w:eastAsia="en-U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4D2ADE"/>
    <w:pPr>
      <w:ind w:left="720"/>
      <w:contextualSpacing/>
    </w:pPr>
  </w:style>
  <w:style w:type="character" w:customStyle="1" w:styleId="rientromaxCarattere">
    <w:name w:val="rientro max Carattere"/>
    <w:basedOn w:val="Carpredefinitoparagrafo"/>
    <w:link w:val="rientromax"/>
    <w:rsid w:val="004D2ADE"/>
    <w:rPr>
      <w:rFonts w:ascii="Trebuchet MS" w:eastAsia="Calibri" w:hAnsi="Trebuchet MS" w:cs="TrebuchetMS"/>
      <w:bCs/>
      <w:i/>
      <w:color w:val="000000"/>
      <w:lang w:eastAsia="en-US"/>
    </w:rPr>
  </w:style>
  <w:style w:type="character" w:styleId="Collegamentovisitato">
    <w:name w:val="FollowedHyperlink"/>
    <w:basedOn w:val="Carpredefinitoparagrafo"/>
    <w:rsid w:val="00521717"/>
    <w:rPr>
      <w:color w:val="800080"/>
      <w:u w:val="single"/>
    </w:rPr>
  </w:style>
  <w:style w:type="paragraph" w:customStyle="1" w:styleId="Default">
    <w:name w:val="Default"/>
    <w:rsid w:val="00AA3A78"/>
    <w:pPr>
      <w:autoSpaceDE w:val="0"/>
      <w:autoSpaceDN w:val="0"/>
      <w:adjustRightInd w:val="0"/>
    </w:pPr>
    <w:rPr>
      <w:rFonts w:eastAsia="Calibri"/>
      <w:color w:val="000000"/>
      <w:sz w:val="24"/>
      <w:szCs w:val="24"/>
      <w:lang w:eastAsia="en-US"/>
    </w:rPr>
  </w:style>
  <w:style w:type="paragraph" w:customStyle="1" w:styleId="CM22">
    <w:name w:val="CM22"/>
    <w:basedOn w:val="Default"/>
    <w:next w:val="Default"/>
    <w:uiPriority w:val="99"/>
    <w:rsid w:val="00AA3A78"/>
    <w:rPr>
      <w:color w:val="auto"/>
    </w:rPr>
  </w:style>
  <w:style w:type="paragraph" w:customStyle="1" w:styleId="CM3">
    <w:name w:val="CM3"/>
    <w:basedOn w:val="Default"/>
    <w:next w:val="Default"/>
    <w:uiPriority w:val="99"/>
    <w:rsid w:val="00AA3A78"/>
    <w:pPr>
      <w:spacing w:line="338" w:lineRule="atLeast"/>
    </w:pPr>
    <w:rPr>
      <w:color w:val="auto"/>
    </w:rPr>
  </w:style>
  <w:style w:type="paragraph" w:customStyle="1" w:styleId="CM24">
    <w:name w:val="CM24"/>
    <w:basedOn w:val="Default"/>
    <w:next w:val="Default"/>
    <w:uiPriority w:val="99"/>
    <w:rsid w:val="00AA3A78"/>
    <w:rPr>
      <w:color w:val="auto"/>
    </w:rPr>
  </w:style>
  <w:style w:type="paragraph" w:customStyle="1" w:styleId="CM25">
    <w:name w:val="CM25"/>
    <w:basedOn w:val="Default"/>
    <w:next w:val="Default"/>
    <w:uiPriority w:val="99"/>
    <w:rsid w:val="00AA3A78"/>
    <w:rPr>
      <w:color w:val="auto"/>
    </w:rPr>
  </w:style>
  <w:style w:type="paragraph" w:customStyle="1" w:styleId="CM26">
    <w:name w:val="CM26"/>
    <w:basedOn w:val="Default"/>
    <w:next w:val="Default"/>
    <w:uiPriority w:val="99"/>
    <w:rsid w:val="00AA3A78"/>
    <w:rPr>
      <w:color w:val="auto"/>
    </w:rPr>
  </w:style>
  <w:style w:type="paragraph" w:customStyle="1" w:styleId="CM8">
    <w:name w:val="CM8"/>
    <w:basedOn w:val="Default"/>
    <w:next w:val="Default"/>
    <w:uiPriority w:val="99"/>
    <w:rsid w:val="00AA3A78"/>
    <w:rPr>
      <w:color w:val="auto"/>
    </w:rPr>
  </w:style>
  <w:style w:type="paragraph" w:customStyle="1" w:styleId="CM9">
    <w:name w:val="CM9"/>
    <w:basedOn w:val="Default"/>
    <w:next w:val="Default"/>
    <w:uiPriority w:val="99"/>
    <w:rsid w:val="00AA3A78"/>
    <w:pPr>
      <w:spacing w:line="340" w:lineRule="atLeast"/>
    </w:pPr>
    <w:rPr>
      <w:color w:val="auto"/>
    </w:rPr>
  </w:style>
  <w:style w:type="paragraph" w:customStyle="1" w:styleId="CM15">
    <w:name w:val="CM15"/>
    <w:basedOn w:val="Default"/>
    <w:next w:val="Default"/>
    <w:uiPriority w:val="99"/>
    <w:rsid w:val="00AA3A78"/>
    <w:pPr>
      <w:spacing w:line="340" w:lineRule="atLeast"/>
    </w:pPr>
    <w:rPr>
      <w:color w:val="auto"/>
    </w:rPr>
  </w:style>
  <w:style w:type="paragraph" w:customStyle="1" w:styleId="Stampa-DaAOggettoData">
    <w:name w:val="Stampa - Da: A: Oggetto: Data:"/>
    <w:basedOn w:val="Normale"/>
    <w:rsid w:val="00412D0F"/>
    <w:pPr>
      <w:pBdr>
        <w:left w:val="single" w:sz="8" w:space="1" w:color="000000"/>
      </w:pBdr>
    </w:pPr>
    <w:rPr>
      <w:rFonts w:ascii="Book Antiqua" w:hAnsi="Book Antiqua" w:cs="Book Antiqua"/>
      <w:sz w:val="22"/>
      <w:szCs w:val="22"/>
    </w:rPr>
  </w:style>
  <w:style w:type="paragraph" w:customStyle="1" w:styleId="TESTO">
    <w:name w:val="TESTO"/>
    <w:basedOn w:val="Normale"/>
    <w:rsid w:val="00412D0F"/>
    <w:pPr>
      <w:widowControl w:val="0"/>
      <w:suppressAutoHyphens w:val="0"/>
      <w:spacing w:after="60" w:line="320" w:lineRule="exact"/>
      <w:jc w:val="both"/>
    </w:pPr>
    <w:rPr>
      <w:rFonts w:ascii="Arial" w:hAnsi="Arial" w:cs="Arial"/>
      <w:sz w:val="22"/>
      <w:szCs w:val="22"/>
      <w:lang w:eastAsia="it-IT"/>
    </w:rPr>
  </w:style>
  <w:style w:type="character" w:styleId="Enfasigrassetto">
    <w:name w:val="Strong"/>
    <w:basedOn w:val="Carpredefinitoparagrafo"/>
    <w:uiPriority w:val="22"/>
    <w:qFormat/>
    <w:rsid w:val="00412D0F"/>
    <w:rPr>
      <w:b/>
      <w:bCs/>
    </w:rPr>
  </w:style>
  <w:style w:type="paragraph" w:styleId="NormaleWeb">
    <w:name w:val="Normal (Web)"/>
    <w:basedOn w:val="Normale"/>
    <w:uiPriority w:val="99"/>
    <w:rsid w:val="00412D0F"/>
    <w:pPr>
      <w:suppressAutoHyphens w:val="0"/>
      <w:spacing w:before="100" w:beforeAutospacing="1" w:after="119"/>
    </w:pPr>
    <w:rPr>
      <w:lang w:eastAsia="it-IT"/>
    </w:rPr>
  </w:style>
  <w:style w:type="character" w:styleId="Enfasicorsivo">
    <w:name w:val="Emphasis"/>
    <w:basedOn w:val="Carpredefinitoparagrafo"/>
    <w:qFormat/>
    <w:rsid w:val="00412D0F"/>
    <w:rPr>
      <w:i/>
      <w:iCs/>
    </w:rPr>
  </w:style>
  <w:style w:type="paragraph" w:customStyle="1" w:styleId="CarattereCarattere2Carattere">
    <w:name w:val="Carattere Carattere2 Carattere"/>
    <w:basedOn w:val="Normale"/>
    <w:rsid w:val="00412D0F"/>
    <w:pPr>
      <w:suppressAutoHyphens w:val="0"/>
      <w:ind w:left="567"/>
    </w:pPr>
    <w:rPr>
      <w:rFonts w:ascii="Arial" w:hAnsi="Arial" w:cs="Arial"/>
      <w:lang w:eastAsia="it-IT"/>
    </w:rPr>
  </w:style>
  <w:style w:type="character" w:customStyle="1" w:styleId="Grassetto">
    <w:name w:val="Grassetto"/>
    <w:rsid w:val="00412D0F"/>
    <w:rPr>
      <w:rFonts w:ascii="Trebuchet MS" w:hAnsi="Trebuchet MS" w:cs="Trebuchet MS"/>
      <w:b/>
      <w:bCs/>
      <w:sz w:val="20"/>
      <w:szCs w:val="20"/>
    </w:rPr>
  </w:style>
  <w:style w:type="character" w:customStyle="1" w:styleId="Corsivo">
    <w:name w:val="Corsivo"/>
    <w:rsid w:val="00412D0F"/>
    <w:rPr>
      <w:rFonts w:ascii="Trebuchet MS" w:hAnsi="Trebuchet MS" w:cs="Trebuchet MS"/>
      <w:i/>
      <w:iCs/>
      <w:sz w:val="20"/>
      <w:szCs w:val="20"/>
    </w:rPr>
  </w:style>
  <w:style w:type="paragraph" w:styleId="Numeroelenco">
    <w:name w:val="List Number"/>
    <w:basedOn w:val="Normale"/>
    <w:rsid w:val="00412D0F"/>
    <w:pPr>
      <w:widowControl w:val="0"/>
      <w:tabs>
        <w:tab w:val="num" w:pos="360"/>
      </w:tabs>
      <w:suppressAutoHyphens w:val="0"/>
      <w:spacing w:line="520" w:lineRule="exact"/>
      <w:ind w:left="360" w:hanging="360"/>
      <w:jc w:val="both"/>
    </w:pPr>
    <w:rPr>
      <w:rFonts w:ascii="Trebuchet MS" w:hAnsi="Trebuchet MS" w:cs="Trebuchet MS"/>
      <w:sz w:val="20"/>
      <w:szCs w:val="20"/>
      <w:lang w:eastAsia="it-IT"/>
    </w:rPr>
  </w:style>
  <w:style w:type="character" w:customStyle="1" w:styleId="Grassettocorsivo">
    <w:name w:val="Grassetto corsivo"/>
    <w:rsid w:val="00412D0F"/>
    <w:rPr>
      <w:rFonts w:ascii="Trebuchet MS" w:hAnsi="Trebuchet MS" w:cs="Trebuchet MS"/>
      <w:b/>
      <w:bCs/>
      <w:i/>
      <w:iCs/>
      <w:sz w:val="20"/>
      <w:szCs w:val="20"/>
    </w:rPr>
  </w:style>
  <w:style w:type="paragraph" w:customStyle="1" w:styleId="NormalebluCarattere">
    <w:name w:val="Normale blu Carattere"/>
    <w:basedOn w:val="Normale"/>
    <w:autoRedefine/>
    <w:rsid w:val="00412D0F"/>
    <w:pPr>
      <w:widowControl w:val="0"/>
      <w:suppressAutoHyphens w:val="0"/>
      <w:spacing w:line="300" w:lineRule="exact"/>
      <w:jc w:val="both"/>
    </w:pPr>
    <w:rPr>
      <w:rFonts w:ascii="Trebuchet MS" w:hAnsi="Trebuchet MS" w:cs="Trebuchet MS"/>
      <w:color w:val="0000FF"/>
      <w:sz w:val="20"/>
      <w:szCs w:val="20"/>
      <w:lang w:eastAsia="it-IT"/>
    </w:rPr>
  </w:style>
  <w:style w:type="character" w:customStyle="1" w:styleId="NormalebluCarattereCarattere">
    <w:name w:val="Normale blu Carattere Carattere"/>
    <w:rsid w:val="00412D0F"/>
    <w:rPr>
      <w:rFonts w:ascii="Trebuchet MS" w:hAnsi="Trebuchet MS" w:cs="Trebuchet MS"/>
      <w:color w:val="0000FF"/>
      <w:lang w:val="it-IT" w:eastAsia="it-IT"/>
    </w:rPr>
  </w:style>
  <w:style w:type="paragraph" w:customStyle="1" w:styleId="Corsivoblu">
    <w:name w:val="Corsivo blu"/>
    <w:basedOn w:val="Normale"/>
    <w:autoRedefine/>
    <w:rsid w:val="00412D0F"/>
    <w:pPr>
      <w:widowControl w:val="0"/>
      <w:suppressAutoHyphens w:val="0"/>
      <w:spacing w:line="300" w:lineRule="exact"/>
      <w:jc w:val="both"/>
    </w:pPr>
    <w:rPr>
      <w:rFonts w:ascii="Trebuchet MS" w:hAnsi="Trebuchet MS" w:cs="Trebuchet MS"/>
      <w:i/>
      <w:iCs/>
      <w:color w:val="0000FF"/>
      <w:sz w:val="20"/>
      <w:szCs w:val="20"/>
      <w:lang w:eastAsia="it-IT"/>
    </w:rPr>
  </w:style>
  <w:style w:type="character" w:customStyle="1" w:styleId="CorsivobluCarattere">
    <w:name w:val="Corsivo blu Carattere"/>
    <w:rsid w:val="00412D0F"/>
    <w:rPr>
      <w:rFonts w:ascii="Trebuchet MS" w:hAnsi="Trebuchet MS" w:cs="Trebuchet MS"/>
      <w:i/>
      <w:iCs/>
      <w:color w:val="0000FF"/>
      <w:lang w:val="it-IT" w:eastAsia="it-IT"/>
    </w:rPr>
  </w:style>
  <w:style w:type="paragraph" w:customStyle="1" w:styleId="BodyText22">
    <w:name w:val="Body Text 22"/>
    <w:basedOn w:val="Normale"/>
    <w:rsid w:val="00412D0F"/>
    <w:pPr>
      <w:suppressAutoHyphens w:val="0"/>
      <w:jc w:val="both"/>
    </w:pPr>
    <w:rPr>
      <w:rFonts w:ascii="Arial" w:hAnsi="Arial" w:cs="Arial"/>
      <w:sz w:val="20"/>
      <w:szCs w:val="20"/>
      <w:lang w:eastAsia="it-IT"/>
    </w:rPr>
  </w:style>
  <w:style w:type="paragraph" w:customStyle="1" w:styleId="CarattereCarattereCarattereCarattere">
    <w:name w:val="Carattere Carattere Carattere 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
    <w:name w:val="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1">
    <w:name w:val="Carattere1"/>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Carattere2Carattere1">
    <w:name w:val="Carattere Carattere2 Carattere1"/>
    <w:basedOn w:val="Normale"/>
    <w:rsid w:val="00412D0F"/>
    <w:pPr>
      <w:suppressAutoHyphens w:val="0"/>
      <w:ind w:left="567"/>
    </w:pPr>
    <w:rPr>
      <w:rFonts w:ascii="Arial" w:hAnsi="Arial" w:cs="Arial"/>
      <w:lang w:eastAsia="it-IT"/>
    </w:rPr>
  </w:style>
  <w:style w:type="paragraph" w:styleId="Testocommento">
    <w:name w:val="annotation text"/>
    <w:basedOn w:val="Normale"/>
    <w:link w:val="TestocommentoCarattere"/>
    <w:rsid w:val="00412D0F"/>
    <w:rPr>
      <w:sz w:val="20"/>
      <w:szCs w:val="20"/>
    </w:rPr>
  </w:style>
  <w:style w:type="character" w:customStyle="1" w:styleId="TestocommentoCarattere">
    <w:name w:val="Testo commento Carattere"/>
    <w:basedOn w:val="Carpredefinitoparagrafo"/>
    <w:link w:val="Testocommento"/>
    <w:uiPriority w:val="99"/>
    <w:qFormat/>
    <w:rsid w:val="00412D0F"/>
    <w:rPr>
      <w:lang w:eastAsia="ar-SA"/>
    </w:rPr>
  </w:style>
  <w:style w:type="character" w:customStyle="1" w:styleId="linkneltesto">
    <w:name w:val="link_nel_testo"/>
    <w:rsid w:val="00412D0F"/>
    <w:rPr>
      <w:i/>
      <w:iCs/>
    </w:rPr>
  </w:style>
  <w:style w:type="table" w:styleId="Tabellaclassica1">
    <w:name w:val="Table Classic 1"/>
    <w:basedOn w:val="Tabellanormale"/>
    <w:rsid w:val="00412D0F"/>
    <w:pPr>
      <w:suppressAutoHyphen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ientrocorpodeltesto2">
    <w:name w:val="Body Text Indent 2"/>
    <w:basedOn w:val="Normale"/>
    <w:link w:val="Rientrocorpodeltesto2Carattere"/>
    <w:rsid w:val="0033415C"/>
    <w:pPr>
      <w:spacing w:after="120" w:line="480" w:lineRule="auto"/>
      <w:ind w:left="283"/>
    </w:pPr>
  </w:style>
  <w:style w:type="character" w:customStyle="1" w:styleId="Rientrocorpodeltesto2Carattere">
    <w:name w:val="Rientro corpo del testo 2 Carattere"/>
    <w:basedOn w:val="Carpredefinitoparagrafo"/>
    <w:link w:val="Rientrocorpodeltesto2"/>
    <w:rsid w:val="0033415C"/>
    <w:rPr>
      <w:sz w:val="24"/>
      <w:szCs w:val="24"/>
      <w:lang w:eastAsia="ar-SA"/>
    </w:rPr>
  </w:style>
  <w:style w:type="paragraph" w:styleId="Rientrocorpodeltesto3">
    <w:name w:val="Body Text Indent 3"/>
    <w:basedOn w:val="Normale"/>
    <w:link w:val="Rientrocorpodeltesto3Carattere"/>
    <w:rsid w:val="0033415C"/>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3415C"/>
    <w:rPr>
      <w:sz w:val="16"/>
      <w:szCs w:val="16"/>
      <w:lang w:eastAsia="ar-SA"/>
    </w:rPr>
  </w:style>
  <w:style w:type="paragraph" w:styleId="Corpodeltesto3">
    <w:name w:val="Body Text 3"/>
    <w:basedOn w:val="Normale"/>
    <w:link w:val="Corpodeltesto3Carattere"/>
    <w:rsid w:val="0033415C"/>
    <w:pPr>
      <w:spacing w:after="120"/>
    </w:pPr>
    <w:rPr>
      <w:sz w:val="16"/>
      <w:szCs w:val="16"/>
    </w:rPr>
  </w:style>
  <w:style w:type="character" w:customStyle="1" w:styleId="Corpodeltesto3Carattere">
    <w:name w:val="Corpo del testo 3 Carattere"/>
    <w:basedOn w:val="Carpredefinitoparagrafo"/>
    <w:link w:val="Corpodeltesto3"/>
    <w:rsid w:val="0033415C"/>
    <w:rPr>
      <w:sz w:val="16"/>
      <w:szCs w:val="16"/>
      <w:lang w:eastAsia="ar-SA"/>
    </w:rPr>
  </w:style>
  <w:style w:type="paragraph" w:styleId="Sottotitolo">
    <w:name w:val="Subtitle"/>
    <w:basedOn w:val="Normale"/>
    <w:next w:val="Corpodeltesto"/>
    <w:link w:val="SottotitoloCarattere"/>
    <w:qFormat/>
    <w:rsid w:val="0033415C"/>
    <w:pPr>
      <w:keepNext/>
      <w:spacing w:before="240" w:after="120"/>
      <w:jc w:val="center"/>
    </w:pPr>
    <w:rPr>
      <w:rFonts w:ascii="Nimbus Sans L" w:eastAsia="Andale Sans UI" w:hAnsi="Nimbus Sans L" w:cs="Andale Sans UI"/>
      <w:i/>
      <w:iCs/>
      <w:sz w:val="28"/>
      <w:szCs w:val="28"/>
    </w:rPr>
  </w:style>
  <w:style w:type="character" w:customStyle="1" w:styleId="SottotitoloCarattere">
    <w:name w:val="Sottotitolo Carattere"/>
    <w:basedOn w:val="Carpredefinitoparagrafo"/>
    <w:link w:val="Sottotitolo"/>
    <w:uiPriority w:val="11"/>
    <w:rsid w:val="0033415C"/>
    <w:rPr>
      <w:rFonts w:ascii="Nimbus Sans L" w:eastAsia="Andale Sans UI" w:hAnsi="Nimbus Sans L" w:cs="Andale Sans UI"/>
      <w:i/>
      <w:iCs/>
      <w:sz w:val="28"/>
      <w:szCs w:val="28"/>
      <w:lang w:eastAsia="ar-SA"/>
    </w:rPr>
  </w:style>
  <w:style w:type="paragraph" w:styleId="Testodelblocco">
    <w:name w:val="Block Text"/>
    <w:basedOn w:val="Normale"/>
    <w:unhideWhenUsed/>
    <w:rsid w:val="0033415C"/>
    <w:pPr>
      <w:suppressAutoHyphens w:val="0"/>
      <w:ind w:left="180" w:right="278"/>
    </w:pPr>
    <w:rPr>
      <w:rFonts w:ascii="Arial" w:hAnsi="Arial" w:cs="Arial"/>
      <w:sz w:val="22"/>
      <w:lang w:eastAsia="it-IT"/>
    </w:rPr>
  </w:style>
  <w:style w:type="paragraph" w:styleId="Titolo">
    <w:name w:val="Title"/>
    <w:basedOn w:val="Normale"/>
    <w:next w:val="Sottotitolo"/>
    <w:link w:val="TitoloCarattere"/>
    <w:qFormat/>
    <w:rsid w:val="0033415C"/>
    <w:pPr>
      <w:spacing w:after="120"/>
      <w:jc w:val="center"/>
    </w:pPr>
    <w:rPr>
      <w:rFonts w:ascii="Garamond" w:hAnsi="Garamond"/>
      <w:u w:val="single"/>
    </w:rPr>
  </w:style>
  <w:style w:type="character" w:customStyle="1" w:styleId="TitoloCarattere">
    <w:name w:val="Titolo Carattere"/>
    <w:basedOn w:val="Carpredefinitoparagrafo"/>
    <w:link w:val="Titolo"/>
    <w:rsid w:val="0033415C"/>
    <w:rPr>
      <w:rFonts w:ascii="Garamond" w:hAnsi="Garamond"/>
      <w:sz w:val="24"/>
      <w:szCs w:val="24"/>
      <w:u w:val="single"/>
      <w:lang w:eastAsia="ar-SA"/>
    </w:rPr>
  </w:style>
  <w:style w:type="paragraph" w:customStyle="1" w:styleId="Style2">
    <w:name w:val="Style 2"/>
    <w:basedOn w:val="Normale"/>
    <w:rsid w:val="0033415C"/>
    <w:pPr>
      <w:suppressAutoHyphens w:val="0"/>
      <w:autoSpaceDE w:val="0"/>
      <w:autoSpaceDN w:val="0"/>
      <w:ind w:left="864"/>
    </w:pPr>
    <w:rPr>
      <w:sz w:val="22"/>
      <w:lang w:eastAsia="it-IT"/>
    </w:rPr>
  </w:style>
  <w:style w:type="paragraph" w:customStyle="1" w:styleId="Style1">
    <w:name w:val="Style 1"/>
    <w:basedOn w:val="Normale"/>
    <w:rsid w:val="0033415C"/>
    <w:pPr>
      <w:suppressAutoHyphens w:val="0"/>
      <w:autoSpaceDE w:val="0"/>
      <w:autoSpaceDN w:val="0"/>
      <w:adjustRightInd w:val="0"/>
    </w:pPr>
    <w:rPr>
      <w:sz w:val="20"/>
      <w:lang w:eastAsia="it-IT"/>
    </w:rPr>
  </w:style>
  <w:style w:type="paragraph" w:customStyle="1" w:styleId="Paragrafoelenco1">
    <w:name w:val="Paragrafo elenco1"/>
    <w:basedOn w:val="Normale"/>
    <w:rsid w:val="0033415C"/>
    <w:pPr>
      <w:suppressAutoHyphens w:val="0"/>
      <w:spacing w:after="200" w:line="276" w:lineRule="auto"/>
      <w:ind w:left="720"/>
      <w:contextualSpacing/>
    </w:pPr>
    <w:rPr>
      <w:rFonts w:ascii="Arial" w:hAnsi="Arial"/>
      <w:sz w:val="22"/>
      <w:szCs w:val="22"/>
      <w:lang w:val="en-US" w:eastAsia="en-US"/>
    </w:rPr>
  </w:style>
  <w:style w:type="character" w:styleId="Rimandocommento">
    <w:name w:val="annotation reference"/>
    <w:basedOn w:val="Carpredefinitoparagrafo"/>
    <w:rsid w:val="0033415C"/>
    <w:rPr>
      <w:sz w:val="16"/>
      <w:szCs w:val="16"/>
    </w:rPr>
  </w:style>
  <w:style w:type="paragraph" w:styleId="Soggettocommento">
    <w:name w:val="annotation subject"/>
    <w:basedOn w:val="Testocommento"/>
    <w:next w:val="Testocommento"/>
    <w:link w:val="SoggettocommentoCarattere"/>
    <w:rsid w:val="0033415C"/>
    <w:rPr>
      <w:b/>
      <w:bCs/>
    </w:rPr>
  </w:style>
  <w:style w:type="character" w:customStyle="1" w:styleId="SoggettocommentoCarattere">
    <w:name w:val="Soggetto commento Carattere"/>
    <w:basedOn w:val="TestocommentoCarattere"/>
    <w:link w:val="Soggettocommento"/>
    <w:rsid w:val="0033415C"/>
    <w:rPr>
      <w:b/>
      <w:bCs/>
      <w:lang w:eastAsia="ar-SA"/>
    </w:rPr>
  </w:style>
  <w:style w:type="paragraph" w:styleId="Revisione">
    <w:name w:val="Revision"/>
    <w:hidden/>
    <w:uiPriority w:val="99"/>
    <w:semiHidden/>
    <w:rsid w:val="0033415C"/>
    <w:rPr>
      <w:lang w:eastAsia="ar-SA"/>
    </w:rPr>
  </w:style>
  <w:style w:type="paragraph" w:customStyle="1" w:styleId="xl31">
    <w:name w:val="xl31"/>
    <w:basedOn w:val="Normale"/>
    <w:rsid w:val="0033415C"/>
    <w:pPr>
      <w:pBdr>
        <w:top w:val="single" w:sz="8" w:space="0" w:color="auto"/>
        <w:right w:val="single" w:sz="8" w:space="0" w:color="auto"/>
      </w:pBdr>
      <w:suppressAutoHyphens w:val="0"/>
      <w:spacing w:before="100" w:beforeAutospacing="1" w:after="100" w:afterAutospacing="1"/>
    </w:pPr>
    <w:rPr>
      <w:rFonts w:ascii="Arial" w:eastAsia="Arial Unicode MS" w:hAnsi="Arial" w:cs="Arial"/>
      <w:sz w:val="16"/>
      <w:szCs w:val="16"/>
      <w:lang w:eastAsia="it-IT"/>
    </w:rPr>
  </w:style>
  <w:style w:type="paragraph" w:customStyle="1" w:styleId="Style3">
    <w:name w:val="Style 3"/>
    <w:basedOn w:val="Normale"/>
    <w:rsid w:val="0033415C"/>
    <w:pPr>
      <w:suppressAutoHyphens w:val="0"/>
      <w:autoSpaceDE w:val="0"/>
      <w:autoSpaceDN w:val="0"/>
      <w:spacing w:before="288" w:line="276" w:lineRule="exact"/>
    </w:pPr>
    <w:rPr>
      <w:sz w:val="22"/>
      <w:lang w:eastAsia="it-IT"/>
    </w:rPr>
  </w:style>
  <w:style w:type="paragraph" w:customStyle="1" w:styleId="Rientrocorpodeltesto31">
    <w:name w:val="Rientro corpo del testo 31"/>
    <w:basedOn w:val="Normale"/>
    <w:rsid w:val="0033415C"/>
    <w:pPr>
      <w:ind w:left="426"/>
      <w:jc w:val="both"/>
    </w:pPr>
    <w:rPr>
      <w:szCs w:val="20"/>
    </w:rPr>
  </w:style>
  <w:style w:type="paragraph" w:customStyle="1" w:styleId="StileTitolo2NonCorsivo">
    <w:name w:val="Stile Titolo 2 + Non Corsivo"/>
    <w:basedOn w:val="Titolo2"/>
    <w:link w:val="StileTitolo2NonCorsivoCarattere"/>
    <w:uiPriority w:val="99"/>
    <w:rsid w:val="0033415C"/>
    <w:pPr>
      <w:numPr>
        <w:ilvl w:val="0"/>
        <w:numId w:val="2"/>
      </w:numPr>
      <w:suppressAutoHyphens w:val="0"/>
      <w:autoSpaceDE/>
      <w:spacing w:after="60" w:line="240" w:lineRule="auto"/>
      <w:jc w:val="left"/>
    </w:pPr>
    <w:rPr>
      <w:rFonts w:ascii="Arial" w:hAnsi="Arial" w:cs="Arial"/>
      <w:caps w:val="0"/>
      <w:color w:val="365F91"/>
      <w:sz w:val="22"/>
      <w:lang w:val="en-US" w:eastAsia="en-US"/>
    </w:rPr>
  </w:style>
  <w:style w:type="character" w:customStyle="1" w:styleId="StileTitolo2NonCorsivoCarattere">
    <w:name w:val="Stile Titolo 2 + Non Corsivo Carattere"/>
    <w:basedOn w:val="Carpredefinitoparagrafo"/>
    <w:link w:val="StileTitolo2NonCorsivo"/>
    <w:uiPriority w:val="99"/>
    <w:locked/>
    <w:rsid w:val="0033415C"/>
    <w:rPr>
      <w:rFonts w:ascii="Arial" w:hAnsi="Arial" w:cs="Arial"/>
      <w:b/>
      <w:bCs/>
      <w:color w:val="365F91"/>
      <w:sz w:val="22"/>
      <w:szCs w:val="28"/>
      <w:lang w:val="en-US" w:eastAsia="en-US"/>
    </w:rPr>
  </w:style>
  <w:style w:type="character" w:customStyle="1" w:styleId="apple-converted-space">
    <w:name w:val="apple-converted-space"/>
    <w:basedOn w:val="Carpredefinitoparagrafo"/>
    <w:rsid w:val="003A04D9"/>
  </w:style>
  <w:style w:type="paragraph" w:customStyle="1" w:styleId="Stilepredefinito">
    <w:name w:val="Stile predefinito"/>
    <w:rsid w:val="000A4F27"/>
    <w:pPr>
      <w:widowControl w:val="0"/>
      <w:suppressAutoHyphens/>
      <w:spacing w:after="200" w:line="276" w:lineRule="auto"/>
    </w:pPr>
    <w:rPr>
      <w:rFonts w:eastAsia="Arial Unicode MS" w:cs="Mangal"/>
      <w:sz w:val="24"/>
      <w:szCs w:val="24"/>
    </w:rPr>
  </w:style>
  <w:style w:type="table" w:customStyle="1" w:styleId="Elencochiaro1">
    <w:name w:val="Elenco chiaro1"/>
    <w:basedOn w:val="Tabellanormale"/>
    <w:uiPriority w:val="61"/>
    <w:rsid w:val="001046A0"/>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ile1">
    <w:name w:val="Stile1"/>
    <w:basedOn w:val="Corpodeltesto"/>
    <w:next w:val="Corpodeltesto"/>
    <w:rsid w:val="00B7486C"/>
    <w:pPr>
      <w:spacing w:before="60" w:after="60"/>
      <w:jc w:val="both"/>
    </w:pPr>
    <w:rPr>
      <w:rFonts w:ascii="Verdana" w:hAnsi="Verdana"/>
      <w:szCs w:val="20"/>
    </w:rPr>
  </w:style>
  <w:style w:type="paragraph" w:styleId="Testonotaapidipagina">
    <w:name w:val="footnote text"/>
    <w:basedOn w:val="Normale"/>
    <w:link w:val="TestonotaapidipaginaCarattere"/>
    <w:uiPriority w:val="99"/>
    <w:unhideWhenUsed/>
    <w:rsid w:val="00395E75"/>
    <w:rPr>
      <w:sz w:val="20"/>
      <w:szCs w:val="20"/>
    </w:rPr>
  </w:style>
  <w:style w:type="character" w:customStyle="1" w:styleId="TestonotaapidipaginaCarattere">
    <w:name w:val="Testo nota a piè di pagina Carattere"/>
    <w:basedOn w:val="Carpredefinitoparagrafo"/>
    <w:link w:val="Testonotaapidipagina"/>
    <w:uiPriority w:val="99"/>
    <w:rsid w:val="00395E75"/>
    <w:rPr>
      <w:lang w:eastAsia="ar-SA"/>
    </w:rPr>
  </w:style>
  <w:style w:type="character" w:styleId="Rimandonotaapidipagina">
    <w:name w:val="footnote reference"/>
    <w:basedOn w:val="Carpredefinitoparagrafo"/>
    <w:uiPriority w:val="99"/>
    <w:unhideWhenUsed/>
    <w:rsid w:val="00395E75"/>
    <w:rPr>
      <w:vertAlign w:val="superscript"/>
    </w:rPr>
  </w:style>
  <w:style w:type="table" w:customStyle="1" w:styleId="Grigliatabella1">
    <w:name w:val="Griglia tabella1"/>
    <w:basedOn w:val="Tabellanormale"/>
    <w:next w:val="Grigliatabella"/>
    <w:rsid w:val="00DD2FC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314911">
      <w:bodyDiv w:val="1"/>
      <w:marLeft w:val="0"/>
      <w:marRight w:val="0"/>
      <w:marTop w:val="0"/>
      <w:marBottom w:val="0"/>
      <w:divBdr>
        <w:top w:val="none" w:sz="0" w:space="0" w:color="auto"/>
        <w:left w:val="none" w:sz="0" w:space="0" w:color="auto"/>
        <w:bottom w:val="none" w:sz="0" w:space="0" w:color="auto"/>
        <w:right w:val="none" w:sz="0" w:space="0" w:color="auto"/>
      </w:divBdr>
    </w:div>
    <w:div w:id="375734970">
      <w:bodyDiv w:val="1"/>
      <w:marLeft w:val="0"/>
      <w:marRight w:val="0"/>
      <w:marTop w:val="0"/>
      <w:marBottom w:val="0"/>
      <w:divBdr>
        <w:top w:val="none" w:sz="0" w:space="0" w:color="auto"/>
        <w:left w:val="none" w:sz="0" w:space="0" w:color="auto"/>
        <w:bottom w:val="none" w:sz="0" w:space="0" w:color="auto"/>
        <w:right w:val="none" w:sz="0" w:space="0" w:color="auto"/>
      </w:divBdr>
      <w:divsChild>
        <w:div w:id="1449934666">
          <w:marLeft w:val="0"/>
          <w:marRight w:val="0"/>
          <w:marTop w:val="0"/>
          <w:marBottom w:val="0"/>
          <w:divBdr>
            <w:top w:val="none" w:sz="0" w:space="0" w:color="auto"/>
            <w:left w:val="none" w:sz="0" w:space="0" w:color="auto"/>
            <w:bottom w:val="none" w:sz="0" w:space="0" w:color="auto"/>
            <w:right w:val="none" w:sz="0" w:space="0" w:color="auto"/>
          </w:divBdr>
        </w:div>
      </w:divsChild>
    </w:div>
    <w:div w:id="515772306">
      <w:bodyDiv w:val="1"/>
      <w:marLeft w:val="0"/>
      <w:marRight w:val="0"/>
      <w:marTop w:val="0"/>
      <w:marBottom w:val="0"/>
      <w:divBdr>
        <w:top w:val="none" w:sz="0" w:space="0" w:color="auto"/>
        <w:left w:val="none" w:sz="0" w:space="0" w:color="auto"/>
        <w:bottom w:val="none" w:sz="0" w:space="0" w:color="auto"/>
        <w:right w:val="none" w:sz="0" w:space="0" w:color="auto"/>
      </w:divBdr>
    </w:div>
    <w:div w:id="925454865">
      <w:bodyDiv w:val="1"/>
      <w:marLeft w:val="0"/>
      <w:marRight w:val="0"/>
      <w:marTop w:val="0"/>
      <w:marBottom w:val="0"/>
      <w:divBdr>
        <w:top w:val="none" w:sz="0" w:space="0" w:color="auto"/>
        <w:left w:val="none" w:sz="0" w:space="0" w:color="auto"/>
        <w:bottom w:val="none" w:sz="0" w:space="0" w:color="auto"/>
        <w:right w:val="none" w:sz="0" w:space="0" w:color="auto"/>
      </w:divBdr>
    </w:div>
    <w:div w:id="955983838">
      <w:bodyDiv w:val="1"/>
      <w:marLeft w:val="0"/>
      <w:marRight w:val="0"/>
      <w:marTop w:val="0"/>
      <w:marBottom w:val="0"/>
      <w:divBdr>
        <w:top w:val="none" w:sz="0" w:space="0" w:color="auto"/>
        <w:left w:val="none" w:sz="0" w:space="0" w:color="auto"/>
        <w:bottom w:val="none" w:sz="0" w:space="0" w:color="auto"/>
        <w:right w:val="none" w:sz="0" w:space="0" w:color="auto"/>
      </w:divBdr>
      <w:divsChild>
        <w:div w:id="322900948">
          <w:marLeft w:val="0"/>
          <w:marRight w:val="0"/>
          <w:marTop w:val="0"/>
          <w:marBottom w:val="0"/>
          <w:divBdr>
            <w:top w:val="none" w:sz="0" w:space="0" w:color="auto"/>
            <w:left w:val="none" w:sz="0" w:space="0" w:color="auto"/>
            <w:bottom w:val="none" w:sz="0" w:space="0" w:color="auto"/>
            <w:right w:val="none" w:sz="0" w:space="0" w:color="auto"/>
          </w:divBdr>
        </w:div>
      </w:divsChild>
    </w:div>
    <w:div w:id="963846231">
      <w:bodyDiv w:val="1"/>
      <w:marLeft w:val="0"/>
      <w:marRight w:val="0"/>
      <w:marTop w:val="0"/>
      <w:marBottom w:val="0"/>
      <w:divBdr>
        <w:top w:val="none" w:sz="0" w:space="0" w:color="auto"/>
        <w:left w:val="none" w:sz="0" w:space="0" w:color="auto"/>
        <w:bottom w:val="none" w:sz="0" w:space="0" w:color="auto"/>
        <w:right w:val="none" w:sz="0" w:space="0" w:color="auto"/>
      </w:divBdr>
    </w:div>
    <w:div w:id="964505114">
      <w:bodyDiv w:val="1"/>
      <w:marLeft w:val="0"/>
      <w:marRight w:val="0"/>
      <w:marTop w:val="0"/>
      <w:marBottom w:val="0"/>
      <w:divBdr>
        <w:top w:val="none" w:sz="0" w:space="0" w:color="auto"/>
        <w:left w:val="none" w:sz="0" w:space="0" w:color="auto"/>
        <w:bottom w:val="none" w:sz="0" w:space="0" w:color="auto"/>
        <w:right w:val="none" w:sz="0" w:space="0" w:color="auto"/>
      </w:divBdr>
    </w:div>
    <w:div w:id="1067799663">
      <w:bodyDiv w:val="1"/>
      <w:marLeft w:val="0"/>
      <w:marRight w:val="0"/>
      <w:marTop w:val="0"/>
      <w:marBottom w:val="0"/>
      <w:divBdr>
        <w:top w:val="none" w:sz="0" w:space="0" w:color="auto"/>
        <w:left w:val="none" w:sz="0" w:space="0" w:color="auto"/>
        <w:bottom w:val="none" w:sz="0" w:space="0" w:color="auto"/>
        <w:right w:val="none" w:sz="0" w:space="0" w:color="auto"/>
      </w:divBdr>
      <w:divsChild>
        <w:div w:id="346759509">
          <w:marLeft w:val="0"/>
          <w:marRight w:val="0"/>
          <w:marTop w:val="0"/>
          <w:marBottom w:val="0"/>
          <w:divBdr>
            <w:top w:val="none" w:sz="0" w:space="0" w:color="auto"/>
            <w:left w:val="none" w:sz="0" w:space="0" w:color="auto"/>
            <w:bottom w:val="none" w:sz="0" w:space="0" w:color="auto"/>
            <w:right w:val="none" w:sz="0" w:space="0" w:color="auto"/>
          </w:divBdr>
          <w:divsChild>
            <w:div w:id="498471040">
              <w:marLeft w:val="0"/>
              <w:marRight w:val="0"/>
              <w:marTop w:val="0"/>
              <w:marBottom w:val="0"/>
              <w:divBdr>
                <w:top w:val="none" w:sz="0" w:space="0" w:color="auto"/>
                <w:left w:val="none" w:sz="0" w:space="0" w:color="auto"/>
                <w:bottom w:val="none" w:sz="0" w:space="0" w:color="auto"/>
                <w:right w:val="none" w:sz="0" w:space="0" w:color="auto"/>
              </w:divBdr>
              <w:divsChild>
                <w:div w:id="21158611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6720993">
                      <w:marLeft w:val="0"/>
                      <w:marRight w:val="0"/>
                      <w:marTop w:val="0"/>
                      <w:marBottom w:val="0"/>
                      <w:divBdr>
                        <w:top w:val="none" w:sz="0" w:space="0" w:color="auto"/>
                        <w:left w:val="none" w:sz="0" w:space="0" w:color="auto"/>
                        <w:bottom w:val="none" w:sz="0" w:space="0" w:color="auto"/>
                        <w:right w:val="none" w:sz="0" w:space="0" w:color="auto"/>
                      </w:divBdr>
                      <w:divsChild>
                        <w:div w:id="13342134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8704317">
                              <w:marLeft w:val="0"/>
                              <w:marRight w:val="0"/>
                              <w:marTop w:val="0"/>
                              <w:marBottom w:val="0"/>
                              <w:divBdr>
                                <w:top w:val="none" w:sz="0" w:space="0" w:color="auto"/>
                                <w:left w:val="none" w:sz="0" w:space="0" w:color="auto"/>
                                <w:bottom w:val="none" w:sz="0" w:space="0" w:color="auto"/>
                                <w:right w:val="none" w:sz="0" w:space="0" w:color="auto"/>
                              </w:divBdr>
                              <w:divsChild>
                                <w:div w:id="1913587008">
                                  <w:marLeft w:val="0"/>
                                  <w:marRight w:val="0"/>
                                  <w:marTop w:val="0"/>
                                  <w:marBottom w:val="0"/>
                                  <w:divBdr>
                                    <w:top w:val="none" w:sz="0" w:space="0" w:color="auto"/>
                                    <w:left w:val="none" w:sz="0" w:space="0" w:color="auto"/>
                                    <w:bottom w:val="none" w:sz="0" w:space="0" w:color="auto"/>
                                    <w:right w:val="none" w:sz="0" w:space="0" w:color="auto"/>
                                  </w:divBdr>
                                  <w:divsChild>
                                    <w:div w:id="1328903813">
                                      <w:marLeft w:val="0"/>
                                      <w:marRight w:val="0"/>
                                      <w:marTop w:val="0"/>
                                      <w:marBottom w:val="0"/>
                                      <w:divBdr>
                                        <w:top w:val="none" w:sz="0" w:space="0" w:color="auto"/>
                                        <w:left w:val="none" w:sz="0" w:space="0" w:color="auto"/>
                                        <w:bottom w:val="none" w:sz="0" w:space="0" w:color="auto"/>
                                        <w:right w:val="none" w:sz="0" w:space="0" w:color="auto"/>
                                      </w:divBdr>
                                      <w:divsChild>
                                        <w:div w:id="11542954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6277477">
                                              <w:marLeft w:val="0"/>
                                              <w:marRight w:val="0"/>
                                              <w:marTop w:val="0"/>
                                              <w:marBottom w:val="0"/>
                                              <w:divBdr>
                                                <w:top w:val="none" w:sz="0" w:space="0" w:color="auto"/>
                                                <w:left w:val="none" w:sz="0" w:space="0" w:color="auto"/>
                                                <w:bottom w:val="none" w:sz="0" w:space="0" w:color="auto"/>
                                                <w:right w:val="none" w:sz="0" w:space="0" w:color="auto"/>
                                              </w:divBdr>
                                              <w:divsChild>
                                                <w:div w:id="714963714">
                                                  <w:marLeft w:val="0"/>
                                                  <w:marRight w:val="0"/>
                                                  <w:marTop w:val="0"/>
                                                  <w:marBottom w:val="0"/>
                                                  <w:divBdr>
                                                    <w:top w:val="none" w:sz="0" w:space="0" w:color="auto"/>
                                                    <w:left w:val="none" w:sz="0" w:space="0" w:color="auto"/>
                                                    <w:bottom w:val="none" w:sz="0" w:space="0" w:color="auto"/>
                                                    <w:right w:val="none" w:sz="0" w:space="0" w:color="auto"/>
                                                  </w:divBdr>
                                                  <w:divsChild>
                                                    <w:div w:id="51122508">
                                                      <w:marLeft w:val="0"/>
                                                      <w:marRight w:val="0"/>
                                                      <w:marTop w:val="0"/>
                                                      <w:marBottom w:val="0"/>
                                                      <w:divBdr>
                                                        <w:top w:val="none" w:sz="0" w:space="0" w:color="auto"/>
                                                        <w:left w:val="none" w:sz="0" w:space="0" w:color="auto"/>
                                                        <w:bottom w:val="none" w:sz="0" w:space="0" w:color="auto"/>
                                                        <w:right w:val="none" w:sz="0" w:space="0" w:color="auto"/>
                                                      </w:divBdr>
                                                      <w:divsChild>
                                                        <w:div w:id="2060325899">
                                                          <w:marLeft w:val="0"/>
                                                          <w:marRight w:val="0"/>
                                                          <w:marTop w:val="0"/>
                                                          <w:marBottom w:val="0"/>
                                                          <w:divBdr>
                                                            <w:top w:val="none" w:sz="0" w:space="0" w:color="auto"/>
                                                            <w:left w:val="none" w:sz="0" w:space="0" w:color="auto"/>
                                                            <w:bottom w:val="none" w:sz="0" w:space="0" w:color="auto"/>
                                                            <w:right w:val="none" w:sz="0" w:space="0" w:color="auto"/>
                                                          </w:divBdr>
                                                          <w:divsChild>
                                                            <w:div w:id="66151519">
                                                              <w:marLeft w:val="0"/>
                                                              <w:marRight w:val="0"/>
                                                              <w:marTop w:val="0"/>
                                                              <w:marBottom w:val="0"/>
                                                              <w:divBdr>
                                                                <w:top w:val="none" w:sz="0" w:space="0" w:color="auto"/>
                                                                <w:left w:val="none" w:sz="0" w:space="0" w:color="auto"/>
                                                                <w:bottom w:val="none" w:sz="0" w:space="0" w:color="auto"/>
                                                                <w:right w:val="none" w:sz="0" w:space="0" w:color="auto"/>
                                                              </w:divBdr>
                                                            </w:div>
                                                            <w:div w:id="89081096">
                                                              <w:marLeft w:val="0"/>
                                                              <w:marRight w:val="0"/>
                                                              <w:marTop w:val="0"/>
                                                              <w:marBottom w:val="0"/>
                                                              <w:divBdr>
                                                                <w:top w:val="none" w:sz="0" w:space="0" w:color="auto"/>
                                                                <w:left w:val="none" w:sz="0" w:space="0" w:color="auto"/>
                                                                <w:bottom w:val="none" w:sz="0" w:space="0" w:color="auto"/>
                                                                <w:right w:val="none" w:sz="0" w:space="0" w:color="auto"/>
                                                              </w:divBdr>
                                                            </w:div>
                                                            <w:div w:id="159084475">
                                                              <w:marLeft w:val="0"/>
                                                              <w:marRight w:val="0"/>
                                                              <w:marTop w:val="0"/>
                                                              <w:marBottom w:val="0"/>
                                                              <w:divBdr>
                                                                <w:top w:val="none" w:sz="0" w:space="0" w:color="auto"/>
                                                                <w:left w:val="none" w:sz="0" w:space="0" w:color="auto"/>
                                                                <w:bottom w:val="none" w:sz="0" w:space="0" w:color="auto"/>
                                                                <w:right w:val="none" w:sz="0" w:space="0" w:color="auto"/>
                                                              </w:divBdr>
                                                            </w:div>
                                                            <w:div w:id="162203918">
                                                              <w:marLeft w:val="0"/>
                                                              <w:marRight w:val="0"/>
                                                              <w:marTop w:val="0"/>
                                                              <w:marBottom w:val="0"/>
                                                              <w:divBdr>
                                                                <w:top w:val="none" w:sz="0" w:space="0" w:color="auto"/>
                                                                <w:left w:val="none" w:sz="0" w:space="0" w:color="auto"/>
                                                                <w:bottom w:val="none" w:sz="0" w:space="0" w:color="auto"/>
                                                                <w:right w:val="none" w:sz="0" w:space="0" w:color="auto"/>
                                                              </w:divBdr>
                                                            </w:div>
                                                            <w:div w:id="191309277">
                                                              <w:marLeft w:val="0"/>
                                                              <w:marRight w:val="0"/>
                                                              <w:marTop w:val="0"/>
                                                              <w:marBottom w:val="0"/>
                                                              <w:divBdr>
                                                                <w:top w:val="none" w:sz="0" w:space="0" w:color="auto"/>
                                                                <w:left w:val="none" w:sz="0" w:space="0" w:color="auto"/>
                                                                <w:bottom w:val="none" w:sz="0" w:space="0" w:color="auto"/>
                                                                <w:right w:val="none" w:sz="0" w:space="0" w:color="auto"/>
                                                              </w:divBdr>
                                                            </w:div>
                                                            <w:div w:id="196702326">
                                                              <w:marLeft w:val="0"/>
                                                              <w:marRight w:val="0"/>
                                                              <w:marTop w:val="0"/>
                                                              <w:marBottom w:val="0"/>
                                                              <w:divBdr>
                                                                <w:top w:val="none" w:sz="0" w:space="0" w:color="auto"/>
                                                                <w:left w:val="none" w:sz="0" w:space="0" w:color="auto"/>
                                                                <w:bottom w:val="none" w:sz="0" w:space="0" w:color="auto"/>
                                                                <w:right w:val="none" w:sz="0" w:space="0" w:color="auto"/>
                                                              </w:divBdr>
                                                            </w:div>
                                                            <w:div w:id="203980255">
                                                              <w:marLeft w:val="0"/>
                                                              <w:marRight w:val="0"/>
                                                              <w:marTop w:val="0"/>
                                                              <w:marBottom w:val="0"/>
                                                              <w:divBdr>
                                                                <w:top w:val="none" w:sz="0" w:space="0" w:color="auto"/>
                                                                <w:left w:val="none" w:sz="0" w:space="0" w:color="auto"/>
                                                                <w:bottom w:val="none" w:sz="0" w:space="0" w:color="auto"/>
                                                                <w:right w:val="none" w:sz="0" w:space="0" w:color="auto"/>
                                                              </w:divBdr>
                                                            </w:div>
                                                            <w:div w:id="211426502">
                                                              <w:marLeft w:val="0"/>
                                                              <w:marRight w:val="0"/>
                                                              <w:marTop w:val="0"/>
                                                              <w:marBottom w:val="0"/>
                                                              <w:divBdr>
                                                                <w:top w:val="none" w:sz="0" w:space="0" w:color="auto"/>
                                                                <w:left w:val="none" w:sz="0" w:space="0" w:color="auto"/>
                                                                <w:bottom w:val="none" w:sz="0" w:space="0" w:color="auto"/>
                                                                <w:right w:val="none" w:sz="0" w:space="0" w:color="auto"/>
                                                              </w:divBdr>
                                                            </w:div>
                                                            <w:div w:id="251403787">
                                                              <w:marLeft w:val="0"/>
                                                              <w:marRight w:val="0"/>
                                                              <w:marTop w:val="0"/>
                                                              <w:marBottom w:val="0"/>
                                                              <w:divBdr>
                                                                <w:top w:val="none" w:sz="0" w:space="0" w:color="auto"/>
                                                                <w:left w:val="none" w:sz="0" w:space="0" w:color="auto"/>
                                                                <w:bottom w:val="none" w:sz="0" w:space="0" w:color="auto"/>
                                                                <w:right w:val="none" w:sz="0" w:space="0" w:color="auto"/>
                                                              </w:divBdr>
                                                            </w:div>
                                                            <w:div w:id="317273206">
                                                              <w:marLeft w:val="0"/>
                                                              <w:marRight w:val="0"/>
                                                              <w:marTop w:val="0"/>
                                                              <w:marBottom w:val="0"/>
                                                              <w:divBdr>
                                                                <w:top w:val="none" w:sz="0" w:space="0" w:color="auto"/>
                                                                <w:left w:val="none" w:sz="0" w:space="0" w:color="auto"/>
                                                                <w:bottom w:val="none" w:sz="0" w:space="0" w:color="auto"/>
                                                                <w:right w:val="none" w:sz="0" w:space="0" w:color="auto"/>
                                                              </w:divBdr>
                                                            </w:div>
                                                            <w:div w:id="339429890">
                                                              <w:marLeft w:val="0"/>
                                                              <w:marRight w:val="0"/>
                                                              <w:marTop w:val="0"/>
                                                              <w:marBottom w:val="0"/>
                                                              <w:divBdr>
                                                                <w:top w:val="none" w:sz="0" w:space="0" w:color="auto"/>
                                                                <w:left w:val="none" w:sz="0" w:space="0" w:color="auto"/>
                                                                <w:bottom w:val="none" w:sz="0" w:space="0" w:color="auto"/>
                                                                <w:right w:val="none" w:sz="0" w:space="0" w:color="auto"/>
                                                              </w:divBdr>
                                                            </w:div>
                                                            <w:div w:id="362558447">
                                                              <w:marLeft w:val="0"/>
                                                              <w:marRight w:val="0"/>
                                                              <w:marTop w:val="0"/>
                                                              <w:marBottom w:val="0"/>
                                                              <w:divBdr>
                                                                <w:top w:val="none" w:sz="0" w:space="0" w:color="auto"/>
                                                                <w:left w:val="none" w:sz="0" w:space="0" w:color="auto"/>
                                                                <w:bottom w:val="none" w:sz="0" w:space="0" w:color="auto"/>
                                                                <w:right w:val="none" w:sz="0" w:space="0" w:color="auto"/>
                                                              </w:divBdr>
                                                            </w:div>
                                                            <w:div w:id="434057862">
                                                              <w:marLeft w:val="0"/>
                                                              <w:marRight w:val="0"/>
                                                              <w:marTop w:val="0"/>
                                                              <w:marBottom w:val="0"/>
                                                              <w:divBdr>
                                                                <w:top w:val="none" w:sz="0" w:space="0" w:color="auto"/>
                                                                <w:left w:val="none" w:sz="0" w:space="0" w:color="auto"/>
                                                                <w:bottom w:val="none" w:sz="0" w:space="0" w:color="auto"/>
                                                                <w:right w:val="none" w:sz="0" w:space="0" w:color="auto"/>
                                                              </w:divBdr>
                                                            </w:div>
                                                            <w:div w:id="438180303">
                                                              <w:marLeft w:val="0"/>
                                                              <w:marRight w:val="0"/>
                                                              <w:marTop w:val="0"/>
                                                              <w:marBottom w:val="0"/>
                                                              <w:divBdr>
                                                                <w:top w:val="none" w:sz="0" w:space="0" w:color="auto"/>
                                                                <w:left w:val="none" w:sz="0" w:space="0" w:color="auto"/>
                                                                <w:bottom w:val="none" w:sz="0" w:space="0" w:color="auto"/>
                                                                <w:right w:val="none" w:sz="0" w:space="0" w:color="auto"/>
                                                              </w:divBdr>
                                                            </w:div>
                                                            <w:div w:id="495264472">
                                                              <w:marLeft w:val="0"/>
                                                              <w:marRight w:val="0"/>
                                                              <w:marTop w:val="0"/>
                                                              <w:marBottom w:val="0"/>
                                                              <w:divBdr>
                                                                <w:top w:val="none" w:sz="0" w:space="0" w:color="auto"/>
                                                                <w:left w:val="none" w:sz="0" w:space="0" w:color="auto"/>
                                                                <w:bottom w:val="none" w:sz="0" w:space="0" w:color="auto"/>
                                                                <w:right w:val="none" w:sz="0" w:space="0" w:color="auto"/>
                                                              </w:divBdr>
                                                            </w:div>
                                                            <w:div w:id="536966924">
                                                              <w:marLeft w:val="0"/>
                                                              <w:marRight w:val="0"/>
                                                              <w:marTop w:val="0"/>
                                                              <w:marBottom w:val="0"/>
                                                              <w:divBdr>
                                                                <w:top w:val="none" w:sz="0" w:space="0" w:color="auto"/>
                                                                <w:left w:val="none" w:sz="0" w:space="0" w:color="auto"/>
                                                                <w:bottom w:val="none" w:sz="0" w:space="0" w:color="auto"/>
                                                                <w:right w:val="none" w:sz="0" w:space="0" w:color="auto"/>
                                                              </w:divBdr>
                                                            </w:div>
                                                            <w:div w:id="685979203">
                                                              <w:marLeft w:val="0"/>
                                                              <w:marRight w:val="0"/>
                                                              <w:marTop w:val="0"/>
                                                              <w:marBottom w:val="0"/>
                                                              <w:divBdr>
                                                                <w:top w:val="none" w:sz="0" w:space="0" w:color="auto"/>
                                                                <w:left w:val="none" w:sz="0" w:space="0" w:color="auto"/>
                                                                <w:bottom w:val="none" w:sz="0" w:space="0" w:color="auto"/>
                                                                <w:right w:val="none" w:sz="0" w:space="0" w:color="auto"/>
                                                              </w:divBdr>
                                                            </w:div>
                                                            <w:div w:id="783303153">
                                                              <w:marLeft w:val="0"/>
                                                              <w:marRight w:val="0"/>
                                                              <w:marTop w:val="0"/>
                                                              <w:marBottom w:val="0"/>
                                                              <w:divBdr>
                                                                <w:top w:val="none" w:sz="0" w:space="0" w:color="auto"/>
                                                                <w:left w:val="none" w:sz="0" w:space="0" w:color="auto"/>
                                                                <w:bottom w:val="none" w:sz="0" w:space="0" w:color="auto"/>
                                                                <w:right w:val="none" w:sz="0" w:space="0" w:color="auto"/>
                                                              </w:divBdr>
                                                            </w:div>
                                                            <w:div w:id="830560196">
                                                              <w:marLeft w:val="0"/>
                                                              <w:marRight w:val="0"/>
                                                              <w:marTop w:val="0"/>
                                                              <w:marBottom w:val="0"/>
                                                              <w:divBdr>
                                                                <w:top w:val="none" w:sz="0" w:space="0" w:color="auto"/>
                                                                <w:left w:val="none" w:sz="0" w:space="0" w:color="auto"/>
                                                                <w:bottom w:val="none" w:sz="0" w:space="0" w:color="auto"/>
                                                                <w:right w:val="none" w:sz="0" w:space="0" w:color="auto"/>
                                                              </w:divBdr>
                                                            </w:div>
                                                            <w:div w:id="874005749">
                                                              <w:marLeft w:val="0"/>
                                                              <w:marRight w:val="0"/>
                                                              <w:marTop w:val="0"/>
                                                              <w:marBottom w:val="0"/>
                                                              <w:divBdr>
                                                                <w:top w:val="none" w:sz="0" w:space="0" w:color="auto"/>
                                                                <w:left w:val="none" w:sz="0" w:space="0" w:color="auto"/>
                                                                <w:bottom w:val="none" w:sz="0" w:space="0" w:color="auto"/>
                                                                <w:right w:val="none" w:sz="0" w:space="0" w:color="auto"/>
                                                              </w:divBdr>
                                                            </w:div>
                                                            <w:div w:id="950403775">
                                                              <w:marLeft w:val="0"/>
                                                              <w:marRight w:val="0"/>
                                                              <w:marTop w:val="0"/>
                                                              <w:marBottom w:val="0"/>
                                                              <w:divBdr>
                                                                <w:top w:val="none" w:sz="0" w:space="0" w:color="auto"/>
                                                                <w:left w:val="none" w:sz="0" w:space="0" w:color="auto"/>
                                                                <w:bottom w:val="none" w:sz="0" w:space="0" w:color="auto"/>
                                                                <w:right w:val="none" w:sz="0" w:space="0" w:color="auto"/>
                                                              </w:divBdr>
                                                            </w:div>
                                                            <w:div w:id="988901219">
                                                              <w:marLeft w:val="0"/>
                                                              <w:marRight w:val="0"/>
                                                              <w:marTop w:val="0"/>
                                                              <w:marBottom w:val="0"/>
                                                              <w:divBdr>
                                                                <w:top w:val="none" w:sz="0" w:space="0" w:color="auto"/>
                                                                <w:left w:val="none" w:sz="0" w:space="0" w:color="auto"/>
                                                                <w:bottom w:val="none" w:sz="0" w:space="0" w:color="auto"/>
                                                                <w:right w:val="none" w:sz="0" w:space="0" w:color="auto"/>
                                                              </w:divBdr>
                                                            </w:div>
                                                            <w:div w:id="1012755283">
                                                              <w:marLeft w:val="0"/>
                                                              <w:marRight w:val="0"/>
                                                              <w:marTop w:val="0"/>
                                                              <w:marBottom w:val="0"/>
                                                              <w:divBdr>
                                                                <w:top w:val="none" w:sz="0" w:space="0" w:color="auto"/>
                                                                <w:left w:val="none" w:sz="0" w:space="0" w:color="auto"/>
                                                                <w:bottom w:val="none" w:sz="0" w:space="0" w:color="auto"/>
                                                                <w:right w:val="none" w:sz="0" w:space="0" w:color="auto"/>
                                                              </w:divBdr>
                                                            </w:div>
                                                            <w:div w:id="1017273046">
                                                              <w:marLeft w:val="0"/>
                                                              <w:marRight w:val="0"/>
                                                              <w:marTop w:val="0"/>
                                                              <w:marBottom w:val="0"/>
                                                              <w:divBdr>
                                                                <w:top w:val="none" w:sz="0" w:space="0" w:color="auto"/>
                                                                <w:left w:val="none" w:sz="0" w:space="0" w:color="auto"/>
                                                                <w:bottom w:val="none" w:sz="0" w:space="0" w:color="auto"/>
                                                                <w:right w:val="none" w:sz="0" w:space="0" w:color="auto"/>
                                                              </w:divBdr>
                                                            </w:div>
                                                            <w:div w:id="1040319189">
                                                              <w:marLeft w:val="0"/>
                                                              <w:marRight w:val="0"/>
                                                              <w:marTop w:val="0"/>
                                                              <w:marBottom w:val="0"/>
                                                              <w:divBdr>
                                                                <w:top w:val="none" w:sz="0" w:space="0" w:color="auto"/>
                                                                <w:left w:val="none" w:sz="0" w:space="0" w:color="auto"/>
                                                                <w:bottom w:val="none" w:sz="0" w:space="0" w:color="auto"/>
                                                                <w:right w:val="none" w:sz="0" w:space="0" w:color="auto"/>
                                                              </w:divBdr>
                                                            </w:div>
                                                            <w:div w:id="1060595371">
                                                              <w:marLeft w:val="0"/>
                                                              <w:marRight w:val="0"/>
                                                              <w:marTop w:val="0"/>
                                                              <w:marBottom w:val="0"/>
                                                              <w:divBdr>
                                                                <w:top w:val="none" w:sz="0" w:space="0" w:color="auto"/>
                                                                <w:left w:val="none" w:sz="0" w:space="0" w:color="auto"/>
                                                                <w:bottom w:val="none" w:sz="0" w:space="0" w:color="auto"/>
                                                                <w:right w:val="none" w:sz="0" w:space="0" w:color="auto"/>
                                                              </w:divBdr>
                                                            </w:div>
                                                            <w:div w:id="1084841066">
                                                              <w:marLeft w:val="0"/>
                                                              <w:marRight w:val="0"/>
                                                              <w:marTop w:val="0"/>
                                                              <w:marBottom w:val="0"/>
                                                              <w:divBdr>
                                                                <w:top w:val="none" w:sz="0" w:space="0" w:color="auto"/>
                                                                <w:left w:val="none" w:sz="0" w:space="0" w:color="auto"/>
                                                                <w:bottom w:val="none" w:sz="0" w:space="0" w:color="auto"/>
                                                                <w:right w:val="none" w:sz="0" w:space="0" w:color="auto"/>
                                                              </w:divBdr>
                                                            </w:div>
                                                            <w:div w:id="1111974172">
                                                              <w:marLeft w:val="0"/>
                                                              <w:marRight w:val="0"/>
                                                              <w:marTop w:val="0"/>
                                                              <w:marBottom w:val="0"/>
                                                              <w:divBdr>
                                                                <w:top w:val="none" w:sz="0" w:space="0" w:color="auto"/>
                                                                <w:left w:val="none" w:sz="0" w:space="0" w:color="auto"/>
                                                                <w:bottom w:val="none" w:sz="0" w:space="0" w:color="auto"/>
                                                                <w:right w:val="none" w:sz="0" w:space="0" w:color="auto"/>
                                                              </w:divBdr>
                                                            </w:div>
                                                            <w:div w:id="1130248049">
                                                              <w:marLeft w:val="0"/>
                                                              <w:marRight w:val="0"/>
                                                              <w:marTop w:val="0"/>
                                                              <w:marBottom w:val="0"/>
                                                              <w:divBdr>
                                                                <w:top w:val="none" w:sz="0" w:space="0" w:color="auto"/>
                                                                <w:left w:val="none" w:sz="0" w:space="0" w:color="auto"/>
                                                                <w:bottom w:val="none" w:sz="0" w:space="0" w:color="auto"/>
                                                                <w:right w:val="none" w:sz="0" w:space="0" w:color="auto"/>
                                                              </w:divBdr>
                                                            </w:div>
                                                            <w:div w:id="1158691661">
                                                              <w:marLeft w:val="0"/>
                                                              <w:marRight w:val="0"/>
                                                              <w:marTop w:val="0"/>
                                                              <w:marBottom w:val="0"/>
                                                              <w:divBdr>
                                                                <w:top w:val="none" w:sz="0" w:space="0" w:color="auto"/>
                                                                <w:left w:val="none" w:sz="0" w:space="0" w:color="auto"/>
                                                                <w:bottom w:val="none" w:sz="0" w:space="0" w:color="auto"/>
                                                                <w:right w:val="none" w:sz="0" w:space="0" w:color="auto"/>
                                                              </w:divBdr>
                                                            </w:div>
                                                            <w:div w:id="1161431533">
                                                              <w:marLeft w:val="0"/>
                                                              <w:marRight w:val="0"/>
                                                              <w:marTop w:val="0"/>
                                                              <w:marBottom w:val="0"/>
                                                              <w:divBdr>
                                                                <w:top w:val="none" w:sz="0" w:space="0" w:color="auto"/>
                                                                <w:left w:val="none" w:sz="0" w:space="0" w:color="auto"/>
                                                                <w:bottom w:val="none" w:sz="0" w:space="0" w:color="auto"/>
                                                                <w:right w:val="none" w:sz="0" w:space="0" w:color="auto"/>
                                                              </w:divBdr>
                                                            </w:div>
                                                            <w:div w:id="1185171112">
                                                              <w:marLeft w:val="0"/>
                                                              <w:marRight w:val="0"/>
                                                              <w:marTop w:val="0"/>
                                                              <w:marBottom w:val="0"/>
                                                              <w:divBdr>
                                                                <w:top w:val="none" w:sz="0" w:space="0" w:color="auto"/>
                                                                <w:left w:val="none" w:sz="0" w:space="0" w:color="auto"/>
                                                                <w:bottom w:val="none" w:sz="0" w:space="0" w:color="auto"/>
                                                                <w:right w:val="none" w:sz="0" w:space="0" w:color="auto"/>
                                                              </w:divBdr>
                                                            </w:div>
                                                            <w:div w:id="1205559135">
                                                              <w:marLeft w:val="0"/>
                                                              <w:marRight w:val="0"/>
                                                              <w:marTop w:val="0"/>
                                                              <w:marBottom w:val="0"/>
                                                              <w:divBdr>
                                                                <w:top w:val="none" w:sz="0" w:space="0" w:color="auto"/>
                                                                <w:left w:val="none" w:sz="0" w:space="0" w:color="auto"/>
                                                                <w:bottom w:val="none" w:sz="0" w:space="0" w:color="auto"/>
                                                                <w:right w:val="none" w:sz="0" w:space="0" w:color="auto"/>
                                                              </w:divBdr>
                                                            </w:div>
                                                            <w:div w:id="1214737091">
                                                              <w:marLeft w:val="0"/>
                                                              <w:marRight w:val="0"/>
                                                              <w:marTop w:val="0"/>
                                                              <w:marBottom w:val="0"/>
                                                              <w:divBdr>
                                                                <w:top w:val="none" w:sz="0" w:space="0" w:color="auto"/>
                                                                <w:left w:val="none" w:sz="0" w:space="0" w:color="auto"/>
                                                                <w:bottom w:val="none" w:sz="0" w:space="0" w:color="auto"/>
                                                                <w:right w:val="none" w:sz="0" w:space="0" w:color="auto"/>
                                                              </w:divBdr>
                                                            </w:div>
                                                            <w:div w:id="1250456986">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1357196477">
                                                              <w:marLeft w:val="0"/>
                                                              <w:marRight w:val="0"/>
                                                              <w:marTop w:val="0"/>
                                                              <w:marBottom w:val="0"/>
                                                              <w:divBdr>
                                                                <w:top w:val="none" w:sz="0" w:space="0" w:color="auto"/>
                                                                <w:left w:val="none" w:sz="0" w:space="0" w:color="auto"/>
                                                                <w:bottom w:val="none" w:sz="0" w:space="0" w:color="auto"/>
                                                                <w:right w:val="none" w:sz="0" w:space="0" w:color="auto"/>
                                                              </w:divBdr>
                                                            </w:div>
                                                            <w:div w:id="1392928517">
                                                              <w:marLeft w:val="0"/>
                                                              <w:marRight w:val="0"/>
                                                              <w:marTop w:val="0"/>
                                                              <w:marBottom w:val="0"/>
                                                              <w:divBdr>
                                                                <w:top w:val="none" w:sz="0" w:space="0" w:color="auto"/>
                                                                <w:left w:val="none" w:sz="0" w:space="0" w:color="auto"/>
                                                                <w:bottom w:val="none" w:sz="0" w:space="0" w:color="auto"/>
                                                                <w:right w:val="none" w:sz="0" w:space="0" w:color="auto"/>
                                                              </w:divBdr>
                                                            </w:div>
                                                            <w:div w:id="1420982402">
                                                              <w:marLeft w:val="0"/>
                                                              <w:marRight w:val="0"/>
                                                              <w:marTop w:val="0"/>
                                                              <w:marBottom w:val="0"/>
                                                              <w:divBdr>
                                                                <w:top w:val="none" w:sz="0" w:space="0" w:color="auto"/>
                                                                <w:left w:val="none" w:sz="0" w:space="0" w:color="auto"/>
                                                                <w:bottom w:val="none" w:sz="0" w:space="0" w:color="auto"/>
                                                                <w:right w:val="none" w:sz="0" w:space="0" w:color="auto"/>
                                                              </w:divBdr>
                                                            </w:div>
                                                            <w:div w:id="1444570745">
                                                              <w:marLeft w:val="0"/>
                                                              <w:marRight w:val="0"/>
                                                              <w:marTop w:val="0"/>
                                                              <w:marBottom w:val="0"/>
                                                              <w:divBdr>
                                                                <w:top w:val="none" w:sz="0" w:space="0" w:color="auto"/>
                                                                <w:left w:val="none" w:sz="0" w:space="0" w:color="auto"/>
                                                                <w:bottom w:val="none" w:sz="0" w:space="0" w:color="auto"/>
                                                                <w:right w:val="none" w:sz="0" w:space="0" w:color="auto"/>
                                                              </w:divBdr>
                                                            </w:div>
                                                            <w:div w:id="1537500417">
                                                              <w:marLeft w:val="0"/>
                                                              <w:marRight w:val="0"/>
                                                              <w:marTop w:val="0"/>
                                                              <w:marBottom w:val="0"/>
                                                              <w:divBdr>
                                                                <w:top w:val="none" w:sz="0" w:space="0" w:color="auto"/>
                                                                <w:left w:val="none" w:sz="0" w:space="0" w:color="auto"/>
                                                                <w:bottom w:val="none" w:sz="0" w:space="0" w:color="auto"/>
                                                                <w:right w:val="none" w:sz="0" w:space="0" w:color="auto"/>
                                                              </w:divBdr>
                                                            </w:div>
                                                            <w:div w:id="1541278622">
                                                              <w:marLeft w:val="0"/>
                                                              <w:marRight w:val="0"/>
                                                              <w:marTop w:val="0"/>
                                                              <w:marBottom w:val="0"/>
                                                              <w:divBdr>
                                                                <w:top w:val="none" w:sz="0" w:space="0" w:color="auto"/>
                                                                <w:left w:val="none" w:sz="0" w:space="0" w:color="auto"/>
                                                                <w:bottom w:val="none" w:sz="0" w:space="0" w:color="auto"/>
                                                                <w:right w:val="none" w:sz="0" w:space="0" w:color="auto"/>
                                                              </w:divBdr>
                                                            </w:div>
                                                            <w:div w:id="1545486344">
                                                              <w:marLeft w:val="0"/>
                                                              <w:marRight w:val="0"/>
                                                              <w:marTop w:val="0"/>
                                                              <w:marBottom w:val="0"/>
                                                              <w:divBdr>
                                                                <w:top w:val="none" w:sz="0" w:space="0" w:color="auto"/>
                                                                <w:left w:val="none" w:sz="0" w:space="0" w:color="auto"/>
                                                                <w:bottom w:val="none" w:sz="0" w:space="0" w:color="auto"/>
                                                                <w:right w:val="none" w:sz="0" w:space="0" w:color="auto"/>
                                                              </w:divBdr>
                                                            </w:div>
                                                            <w:div w:id="1568610085">
                                                              <w:marLeft w:val="0"/>
                                                              <w:marRight w:val="0"/>
                                                              <w:marTop w:val="0"/>
                                                              <w:marBottom w:val="0"/>
                                                              <w:divBdr>
                                                                <w:top w:val="none" w:sz="0" w:space="0" w:color="auto"/>
                                                                <w:left w:val="none" w:sz="0" w:space="0" w:color="auto"/>
                                                                <w:bottom w:val="none" w:sz="0" w:space="0" w:color="auto"/>
                                                                <w:right w:val="none" w:sz="0" w:space="0" w:color="auto"/>
                                                              </w:divBdr>
                                                            </w:div>
                                                            <w:div w:id="1673297455">
                                                              <w:marLeft w:val="0"/>
                                                              <w:marRight w:val="0"/>
                                                              <w:marTop w:val="0"/>
                                                              <w:marBottom w:val="0"/>
                                                              <w:divBdr>
                                                                <w:top w:val="none" w:sz="0" w:space="0" w:color="auto"/>
                                                                <w:left w:val="none" w:sz="0" w:space="0" w:color="auto"/>
                                                                <w:bottom w:val="none" w:sz="0" w:space="0" w:color="auto"/>
                                                                <w:right w:val="none" w:sz="0" w:space="0" w:color="auto"/>
                                                              </w:divBdr>
                                                            </w:div>
                                                            <w:div w:id="1687831023">
                                                              <w:marLeft w:val="0"/>
                                                              <w:marRight w:val="0"/>
                                                              <w:marTop w:val="0"/>
                                                              <w:marBottom w:val="0"/>
                                                              <w:divBdr>
                                                                <w:top w:val="none" w:sz="0" w:space="0" w:color="auto"/>
                                                                <w:left w:val="none" w:sz="0" w:space="0" w:color="auto"/>
                                                                <w:bottom w:val="none" w:sz="0" w:space="0" w:color="auto"/>
                                                                <w:right w:val="none" w:sz="0" w:space="0" w:color="auto"/>
                                                              </w:divBdr>
                                                            </w:div>
                                                            <w:div w:id="1720394587">
                                                              <w:marLeft w:val="0"/>
                                                              <w:marRight w:val="0"/>
                                                              <w:marTop w:val="0"/>
                                                              <w:marBottom w:val="0"/>
                                                              <w:divBdr>
                                                                <w:top w:val="none" w:sz="0" w:space="0" w:color="auto"/>
                                                                <w:left w:val="none" w:sz="0" w:space="0" w:color="auto"/>
                                                                <w:bottom w:val="none" w:sz="0" w:space="0" w:color="auto"/>
                                                                <w:right w:val="none" w:sz="0" w:space="0" w:color="auto"/>
                                                              </w:divBdr>
                                                            </w:div>
                                                            <w:div w:id="1738549816">
                                                              <w:marLeft w:val="0"/>
                                                              <w:marRight w:val="0"/>
                                                              <w:marTop w:val="0"/>
                                                              <w:marBottom w:val="0"/>
                                                              <w:divBdr>
                                                                <w:top w:val="none" w:sz="0" w:space="0" w:color="auto"/>
                                                                <w:left w:val="none" w:sz="0" w:space="0" w:color="auto"/>
                                                                <w:bottom w:val="none" w:sz="0" w:space="0" w:color="auto"/>
                                                                <w:right w:val="none" w:sz="0" w:space="0" w:color="auto"/>
                                                              </w:divBdr>
                                                            </w:div>
                                                            <w:div w:id="1745492805">
                                                              <w:marLeft w:val="0"/>
                                                              <w:marRight w:val="0"/>
                                                              <w:marTop w:val="0"/>
                                                              <w:marBottom w:val="0"/>
                                                              <w:divBdr>
                                                                <w:top w:val="none" w:sz="0" w:space="0" w:color="auto"/>
                                                                <w:left w:val="none" w:sz="0" w:space="0" w:color="auto"/>
                                                                <w:bottom w:val="none" w:sz="0" w:space="0" w:color="auto"/>
                                                                <w:right w:val="none" w:sz="0" w:space="0" w:color="auto"/>
                                                              </w:divBdr>
                                                            </w:div>
                                                            <w:div w:id="1747801735">
                                                              <w:marLeft w:val="0"/>
                                                              <w:marRight w:val="0"/>
                                                              <w:marTop w:val="0"/>
                                                              <w:marBottom w:val="0"/>
                                                              <w:divBdr>
                                                                <w:top w:val="none" w:sz="0" w:space="0" w:color="auto"/>
                                                                <w:left w:val="none" w:sz="0" w:space="0" w:color="auto"/>
                                                                <w:bottom w:val="none" w:sz="0" w:space="0" w:color="auto"/>
                                                                <w:right w:val="none" w:sz="0" w:space="0" w:color="auto"/>
                                                              </w:divBdr>
                                                            </w:div>
                                                            <w:div w:id="1773040840">
                                                              <w:marLeft w:val="0"/>
                                                              <w:marRight w:val="0"/>
                                                              <w:marTop w:val="0"/>
                                                              <w:marBottom w:val="0"/>
                                                              <w:divBdr>
                                                                <w:top w:val="none" w:sz="0" w:space="0" w:color="auto"/>
                                                                <w:left w:val="none" w:sz="0" w:space="0" w:color="auto"/>
                                                                <w:bottom w:val="none" w:sz="0" w:space="0" w:color="auto"/>
                                                                <w:right w:val="none" w:sz="0" w:space="0" w:color="auto"/>
                                                              </w:divBdr>
                                                            </w:div>
                                                            <w:div w:id="1807164655">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
                                                            <w:div w:id="1971592678">
                                                              <w:marLeft w:val="0"/>
                                                              <w:marRight w:val="0"/>
                                                              <w:marTop w:val="0"/>
                                                              <w:marBottom w:val="0"/>
                                                              <w:divBdr>
                                                                <w:top w:val="none" w:sz="0" w:space="0" w:color="auto"/>
                                                                <w:left w:val="none" w:sz="0" w:space="0" w:color="auto"/>
                                                                <w:bottom w:val="none" w:sz="0" w:space="0" w:color="auto"/>
                                                                <w:right w:val="none" w:sz="0" w:space="0" w:color="auto"/>
                                                              </w:divBdr>
                                                            </w:div>
                                                            <w:div w:id="2040472389">
                                                              <w:marLeft w:val="0"/>
                                                              <w:marRight w:val="0"/>
                                                              <w:marTop w:val="0"/>
                                                              <w:marBottom w:val="0"/>
                                                              <w:divBdr>
                                                                <w:top w:val="none" w:sz="0" w:space="0" w:color="auto"/>
                                                                <w:left w:val="none" w:sz="0" w:space="0" w:color="auto"/>
                                                                <w:bottom w:val="none" w:sz="0" w:space="0" w:color="auto"/>
                                                                <w:right w:val="none" w:sz="0" w:space="0" w:color="auto"/>
                                                              </w:divBdr>
                                                            </w:div>
                                                            <w:div w:id="2051765152">
                                                              <w:marLeft w:val="0"/>
                                                              <w:marRight w:val="0"/>
                                                              <w:marTop w:val="0"/>
                                                              <w:marBottom w:val="0"/>
                                                              <w:divBdr>
                                                                <w:top w:val="none" w:sz="0" w:space="0" w:color="auto"/>
                                                                <w:left w:val="none" w:sz="0" w:space="0" w:color="auto"/>
                                                                <w:bottom w:val="none" w:sz="0" w:space="0" w:color="auto"/>
                                                                <w:right w:val="none" w:sz="0" w:space="0" w:color="auto"/>
                                                              </w:divBdr>
                                                            </w:div>
                                                            <w:div w:id="2080595457">
                                                              <w:marLeft w:val="0"/>
                                                              <w:marRight w:val="0"/>
                                                              <w:marTop w:val="0"/>
                                                              <w:marBottom w:val="0"/>
                                                              <w:divBdr>
                                                                <w:top w:val="none" w:sz="0" w:space="0" w:color="auto"/>
                                                                <w:left w:val="none" w:sz="0" w:space="0" w:color="auto"/>
                                                                <w:bottom w:val="none" w:sz="0" w:space="0" w:color="auto"/>
                                                                <w:right w:val="none" w:sz="0" w:space="0" w:color="auto"/>
                                                              </w:divBdr>
                                                            </w:div>
                                                            <w:div w:id="21125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8961866">
      <w:bodyDiv w:val="1"/>
      <w:marLeft w:val="0"/>
      <w:marRight w:val="0"/>
      <w:marTop w:val="0"/>
      <w:marBottom w:val="0"/>
      <w:divBdr>
        <w:top w:val="none" w:sz="0" w:space="0" w:color="auto"/>
        <w:left w:val="none" w:sz="0" w:space="0" w:color="auto"/>
        <w:bottom w:val="none" w:sz="0" w:space="0" w:color="auto"/>
        <w:right w:val="none" w:sz="0" w:space="0" w:color="auto"/>
      </w:divBdr>
    </w:div>
    <w:div w:id="1394887396">
      <w:bodyDiv w:val="1"/>
      <w:marLeft w:val="0"/>
      <w:marRight w:val="0"/>
      <w:marTop w:val="0"/>
      <w:marBottom w:val="0"/>
      <w:divBdr>
        <w:top w:val="none" w:sz="0" w:space="0" w:color="auto"/>
        <w:left w:val="none" w:sz="0" w:space="0" w:color="auto"/>
        <w:bottom w:val="none" w:sz="0" w:space="0" w:color="auto"/>
        <w:right w:val="none" w:sz="0" w:space="0" w:color="auto"/>
      </w:divBdr>
      <w:divsChild>
        <w:div w:id="185199314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95650380">
              <w:marLeft w:val="0"/>
              <w:marRight w:val="0"/>
              <w:marTop w:val="0"/>
              <w:marBottom w:val="0"/>
              <w:divBdr>
                <w:top w:val="none" w:sz="0" w:space="0" w:color="auto"/>
                <w:left w:val="none" w:sz="0" w:space="0" w:color="auto"/>
                <w:bottom w:val="none" w:sz="0" w:space="0" w:color="auto"/>
                <w:right w:val="none" w:sz="0" w:space="0" w:color="auto"/>
              </w:divBdr>
              <w:divsChild>
                <w:div w:id="48697336">
                  <w:marLeft w:val="0"/>
                  <w:marRight w:val="0"/>
                  <w:marTop w:val="0"/>
                  <w:marBottom w:val="0"/>
                  <w:divBdr>
                    <w:top w:val="none" w:sz="0" w:space="0" w:color="auto"/>
                    <w:left w:val="none" w:sz="0" w:space="0" w:color="auto"/>
                    <w:bottom w:val="none" w:sz="0" w:space="0" w:color="auto"/>
                    <w:right w:val="none" w:sz="0" w:space="0" w:color="auto"/>
                  </w:divBdr>
                </w:div>
                <w:div w:id="70543692">
                  <w:marLeft w:val="0"/>
                  <w:marRight w:val="0"/>
                  <w:marTop w:val="0"/>
                  <w:marBottom w:val="0"/>
                  <w:divBdr>
                    <w:top w:val="none" w:sz="0" w:space="0" w:color="auto"/>
                    <w:left w:val="none" w:sz="0" w:space="0" w:color="auto"/>
                    <w:bottom w:val="none" w:sz="0" w:space="0" w:color="auto"/>
                    <w:right w:val="none" w:sz="0" w:space="0" w:color="auto"/>
                  </w:divBdr>
                </w:div>
                <w:div w:id="676080658">
                  <w:marLeft w:val="0"/>
                  <w:marRight w:val="0"/>
                  <w:marTop w:val="0"/>
                  <w:marBottom w:val="0"/>
                  <w:divBdr>
                    <w:top w:val="none" w:sz="0" w:space="0" w:color="auto"/>
                    <w:left w:val="none" w:sz="0" w:space="0" w:color="auto"/>
                    <w:bottom w:val="none" w:sz="0" w:space="0" w:color="auto"/>
                    <w:right w:val="none" w:sz="0" w:space="0" w:color="auto"/>
                  </w:divBdr>
                </w:div>
                <w:div w:id="722020346">
                  <w:marLeft w:val="0"/>
                  <w:marRight w:val="0"/>
                  <w:marTop w:val="0"/>
                  <w:marBottom w:val="0"/>
                  <w:divBdr>
                    <w:top w:val="none" w:sz="0" w:space="0" w:color="auto"/>
                    <w:left w:val="none" w:sz="0" w:space="0" w:color="auto"/>
                    <w:bottom w:val="none" w:sz="0" w:space="0" w:color="auto"/>
                    <w:right w:val="none" w:sz="0" w:space="0" w:color="auto"/>
                  </w:divBdr>
                </w:div>
                <w:div w:id="866716033">
                  <w:marLeft w:val="0"/>
                  <w:marRight w:val="0"/>
                  <w:marTop w:val="0"/>
                  <w:marBottom w:val="0"/>
                  <w:divBdr>
                    <w:top w:val="none" w:sz="0" w:space="0" w:color="auto"/>
                    <w:left w:val="none" w:sz="0" w:space="0" w:color="auto"/>
                    <w:bottom w:val="none" w:sz="0" w:space="0" w:color="auto"/>
                    <w:right w:val="none" w:sz="0" w:space="0" w:color="auto"/>
                  </w:divBdr>
                </w:div>
                <w:div w:id="905187669">
                  <w:marLeft w:val="0"/>
                  <w:marRight w:val="0"/>
                  <w:marTop w:val="0"/>
                  <w:marBottom w:val="0"/>
                  <w:divBdr>
                    <w:top w:val="none" w:sz="0" w:space="0" w:color="auto"/>
                    <w:left w:val="none" w:sz="0" w:space="0" w:color="auto"/>
                    <w:bottom w:val="none" w:sz="0" w:space="0" w:color="auto"/>
                    <w:right w:val="none" w:sz="0" w:space="0" w:color="auto"/>
                  </w:divBdr>
                </w:div>
                <w:div w:id="918952427">
                  <w:marLeft w:val="0"/>
                  <w:marRight w:val="0"/>
                  <w:marTop w:val="0"/>
                  <w:marBottom w:val="0"/>
                  <w:divBdr>
                    <w:top w:val="none" w:sz="0" w:space="0" w:color="auto"/>
                    <w:left w:val="none" w:sz="0" w:space="0" w:color="auto"/>
                    <w:bottom w:val="none" w:sz="0" w:space="0" w:color="auto"/>
                    <w:right w:val="none" w:sz="0" w:space="0" w:color="auto"/>
                  </w:divBdr>
                </w:div>
                <w:div w:id="1125466500">
                  <w:marLeft w:val="0"/>
                  <w:marRight w:val="0"/>
                  <w:marTop w:val="0"/>
                  <w:marBottom w:val="0"/>
                  <w:divBdr>
                    <w:top w:val="none" w:sz="0" w:space="0" w:color="auto"/>
                    <w:left w:val="none" w:sz="0" w:space="0" w:color="auto"/>
                    <w:bottom w:val="none" w:sz="0" w:space="0" w:color="auto"/>
                    <w:right w:val="none" w:sz="0" w:space="0" w:color="auto"/>
                  </w:divBdr>
                </w:div>
                <w:div w:id="1152258384">
                  <w:marLeft w:val="0"/>
                  <w:marRight w:val="0"/>
                  <w:marTop w:val="0"/>
                  <w:marBottom w:val="0"/>
                  <w:divBdr>
                    <w:top w:val="none" w:sz="0" w:space="0" w:color="auto"/>
                    <w:left w:val="none" w:sz="0" w:space="0" w:color="auto"/>
                    <w:bottom w:val="none" w:sz="0" w:space="0" w:color="auto"/>
                    <w:right w:val="none" w:sz="0" w:space="0" w:color="auto"/>
                  </w:divBdr>
                </w:div>
                <w:div w:id="1221206250">
                  <w:marLeft w:val="0"/>
                  <w:marRight w:val="0"/>
                  <w:marTop w:val="0"/>
                  <w:marBottom w:val="0"/>
                  <w:divBdr>
                    <w:top w:val="none" w:sz="0" w:space="0" w:color="auto"/>
                    <w:left w:val="none" w:sz="0" w:space="0" w:color="auto"/>
                    <w:bottom w:val="none" w:sz="0" w:space="0" w:color="auto"/>
                    <w:right w:val="none" w:sz="0" w:space="0" w:color="auto"/>
                  </w:divBdr>
                </w:div>
                <w:div w:id="1342783936">
                  <w:marLeft w:val="0"/>
                  <w:marRight w:val="0"/>
                  <w:marTop w:val="0"/>
                  <w:marBottom w:val="0"/>
                  <w:divBdr>
                    <w:top w:val="none" w:sz="0" w:space="0" w:color="auto"/>
                    <w:left w:val="none" w:sz="0" w:space="0" w:color="auto"/>
                    <w:bottom w:val="none" w:sz="0" w:space="0" w:color="auto"/>
                    <w:right w:val="none" w:sz="0" w:space="0" w:color="auto"/>
                  </w:divBdr>
                </w:div>
                <w:div w:id="1477062198">
                  <w:marLeft w:val="0"/>
                  <w:marRight w:val="0"/>
                  <w:marTop w:val="0"/>
                  <w:marBottom w:val="0"/>
                  <w:divBdr>
                    <w:top w:val="none" w:sz="0" w:space="0" w:color="auto"/>
                    <w:left w:val="none" w:sz="0" w:space="0" w:color="auto"/>
                    <w:bottom w:val="none" w:sz="0" w:space="0" w:color="auto"/>
                    <w:right w:val="none" w:sz="0" w:space="0" w:color="auto"/>
                  </w:divBdr>
                </w:div>
                <w:div w:id="1603026111">
                  <w:marLeft w:val="0"/>
                  <w:marRight w:val="0"/>
                  <w:marTop w:val="0"/>
                  <w:marBottom w:val="0"/>
                  <w:divBdr>
                    <w:top w:val="none" w:sz="0" w:space="0" w:color="auto"/>
                    <w:left w:val="none" w:sz="0" w:space="0" w:color="auto"/>
                    <w:bottom w:val="none" w:sz="0" w:space="0" w:color="auto"/>
                    <w:right w:val="none" w:sz="0" w:space="0" w:color="auto"/>
                  </w:divBdr>
                </w:div>
                <w:div w:id="1650094127">
                  <w:marLeft w:val="0"/>
                  <w:marRight w:val="0"/>
                  <w:marTop w:val="0"/>
                  <w:marBottom w:val="0"/>
                  <w:divBdr>
                    <w:top w:val="none" w:sz="0" w:space="0" w:color="auto"/>
                    <w:left w:val="none" w:sz="0" w:space="0" w:color="auto"/>
                    <w:bottom w:val="none" w:sz="0" w:space="0" w:color="auto"/>
                    <w:right w:val="none" w:sz="0" w:space="0" w:color="auto"/>
                  </w:divBdr>
                </w:div>
                <w:div w:id="1811627654">
                  <w:marLeft w:val="0"/>
                  <w:marRight w:val="0"/>
                  <w:marTop w:val="0"/>
                  <w:marBottom w:val="0"/>
                  <w:divBdr>
                    <w:top w:val="none" w:sz="0" w:space="0" w:color="auto"/>
                    <w:left w:val="none" w:sz="0" w:space="0" w:color="auto"/>
                    <w:bottom w:val="none" w:sz="0" w:space="0" w:color="auto"/>
                    <w:right w:val="none" w:sz="0" w:space="0" w:color="auto"/>
                  </w:divBdr>
                </w:div>
                <w:div w:id="2065905081">
                  <w:marLeft w:val="0"/>
                  <w:marRight w:val="0"/>
                  <w:marTop w:val="0"/>
                  <w:marBottom w:val="0"/>
                  <w:divBdr>
                    <w:top w:val="none" w:sz="0" w:space="0" w:color="auto"/>
                    <w:left w:val="none" w:sz="0" w:space="0" w:color="auto"/>
                    <w:bottom w:val="none" w:sz="0" w:space="0" w:color="auto"/>
                    <w:right w:val="none" w:sz="0" w:space="0" w:color="auto"/>
                  </w:divBdr>
                </w:div>
                <w:div w:id="21425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1815">
      <w:bodyDiv w:val="1"/>
      <w:marLeft w:val="0"/>
      <w:marRight w:val="0"/>
      <w:marTop w:val="0"/>
      <w:marBottom w:val="0"/>
      <w:divBdr>
        <w:top w:val="none" w:sz="0" w:space="0" w:color="auto"/>
        <w:left w:val="none" w:sz="0" w:space="0" w:color="auto"/>
        <w:bottom w:val="none" w:sz="0" w:space="0" w:color="auto"/>
        <w:right w:val="none" w:sz="0" w:space="0" w:color="auto"/>
      </w:divBdr>
    </w:div>
    <w:div w:id="1408528655">
      <w:bodyDiv w:val="1"/>
      <w:marLeft w:val="0"/>
      <w:marRight w:val="0"/>
      <w:marTop w:val="0"/>
      <w:marBottom w:val="0"/>
      <w:divBdr>
        <w:top w:val="none" w:sz="0" w:space="0" w:color="auto"/>
        <w:left w:val="none" w:sz="0" w:space="0" w:color="auto"/>
        <w:bottom w:val="none" w:sz="0" w:space="0" w:color="auto"/>
        <w:right w:val="none" w:sz="0" w:space="0" w:color="auto"/>
      </w:divBdr>
    </w:div>
    <w:div w:id="1524636009">
      <w:bodyDiv w:val="1"/>
      <w:marLeft w:val="0"/>
      <w:marRight w:val="0"/>
      <w:marTop w:val="0"/>
      <w:marBottom w:val="0"/>
      <w:divBdr>
        <w:top w:val="none" w:sz="0" w:space="0" w:color="auto"/>
        <w:left w:val="none" w:sz="0" w:space="0" w:color="auto"/>
        <w:bottom w:val="none" w:sz="0" w:space="0" w:color="auto"/>
        <w:right w:val="none" w:sz="0" w:space="0" w:color="auto"/>
      </w:divBdr>
    </w:div>
    <w:div w:id="1542984963">
      <w:bodyDiv w:val="1"/>
      <w:marLeft w:val="0"/>
      <w:marRight w:val="0"/>
      <w:marTop w:val="0"/>
      <w:marBottom w:val="0"/>
      <w:divBdr>
        <w:top w:val="none" w:sz="0" w:space="0" w:color="auto"/>
        <w:left w:val="none" w:sz="0" w:space="0" w:color="auto"/>
        <w:bottom w:val="none" w:sz="0" w:space="0" w:color="auto"/>
        <w:right w:val="none" w:sz="0" w:space="0" w:color="auto"/>
      </w:divBdr>
    </w:div>
    <w:div w:id="1713385461">
      <w:bodyDiv w:val="1"/>
      <w:marLeft w:val="0"/>
      <w:marRight w:val="0"/>
      <w:marTop w:val="0"/>
      <w:marBottom w:val="0"/>
      <w:divBdr>
        <w:top w:val="none" w:sz="0" w:space="0" w:color="auto"/>
        <w:left w:val="none" w:sz="0" w:space="0" w:color="auto"/>
        <w:bottom w:val="none" w:sz="0" w:space="0" w:color="auto"/>
        <w:right w:val="none" w:sz="0" w:space="0" w:color="auto"/>
      </w:divBdr>
      <w:divsChild>
        <w:div w:id="1096949344">
          <w:marLeft w:val="0"/>
          <w:marRight w:val="0"/>
          <w:marTop w:val="0"/>
          <w:marBottom w:val="0"/>
          <w:divBdr>
            <w:top w:val="none" w:sz="0" w:space="0" w:color="auto"/>
            <w:left w:val="none" w:sz="0" w:space="0" w:color="auto"/>
            <w:bottom w:val="none" w:sz="0" w:space="0" w:color="auto"/>
            <w:right w:val="none" w:sz="0" w:space="0" w:color="auto"/>
          </w:divBdr>
        </w:div>
      </w:divsChild>
    </w:div>
    <w:div w:id="1902210078">
      <w:bodyDiv w:val="1"/>
      <w:marLeft w:val="0"/>
      <w:marRight w:val="0"/>
      <w:marTop w:val="0"/>
      <w:marBottom w:val="0"/>
      <w:divBdr>
        <w:top w:val="none" w:sz="0" w:space="0" w:color="auto"/>
        <w:left w:val="none" w:sz="0" w:space="0" w:color="auto"/>
        <w:bottom w:val="none" w:sz="0" w:space="0" w:color="auto"/>
        <w:right w:val="none" w:sz="0" w:space="0" w:color="auto"/>
      </w:divBdr>
    </w:div>
    <w:div w:id="2129466531">
      <w:bodyDiv w:val="1"/>
      <w:marLeft w:val="0"/>
      <w:marRight w:val="0"/>
      <w:marTop w:val="0"/>
      <w:marBottom w:val="0"/>
      <w:divBdr>
        <w:top w:val="none" w:sz="0" w:space="0" w:color="auto"/>
        <w:left w:val="none" w:sz="0" w:space="0" w:color="auto"/>
        <w:bottom w:val="none" w:sz="0" w:space="0" w:color="auto"/>
        <w:right w:val="none" w:sz="0" w:space="0" w:color="auto"/>
      </w:divBdr>
    </w:div>
    <w:div w:id="21333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D87EF-A37F-478E-9AE4-D3EE43B9B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833</Words>
  <Characters>4751</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5573</CharactersWithSpaces>
  <SharedDoc>false</SharedDoc>
  <HLinks>
    <vt:vector size="30" baseType="variant">
      <vt:variant>
        <vt:i4>8126580</vt:i4>
      </vt:variant>
      <vt:variant>
        <vt:i4>12</vt:i4>
      </vt:variant>
      <vt:variant>
        <vt:i4>0</vt:i4>
      </vt:variant>
      <vt:variant>
        <vt:i4>5</vt:i4>
      </vt:variant>
      <vt:variant>
        <vt:lpwstr>http://www.atssardegna.it/</vt:lpwstr>
      </vt:variant>
      <vt:variant>
        <vt:lpwstr/>
      </vt:variant>
      <vt:variant>
        <vt:i4>6619238</vt:i4>
      </vt:variant>
      <vt:variant>
        <vt:i4>9</vt:i4>
      </vt:variant>
      <vt:variant>
        <vt:i4>0</vt:i4>
      </vt:variant>
      <vt:variant>
        <vt:i4>5</vt:i4>
      </vt:variant>
      <vt:variant>
        <vt:lpwstr>http://www.aslcagliari.it/</vt:lpwstr>
      </vt:variant>
      <vt:variant>
        <vt:lpwstr/>
      </vt:variant>
      <vt:variant>
        <vt:i4>2490383</vt:i4>
      </vt:variant>
      <vt:variant>
        <vt:i4>6</vt:i4>
      </vt:variant>
      <vt:variant>
        <vt:i4>0</vt:i4>
      </vt:variant>
      <vt:variant>
        <vt:i4>5</vt:i4>
      </vt:variant>
      <vt:variant>
        <vt:lpwstr>mailto:tecnologie.biomediche@pec.aslcagliari.it</vt:lpwstr>
      </vt:variant>
      <vt:variant>
        <vt:lpwstr/>
      </vt:variant>
      <vt:variant>
        <vt:i4>1835041</vt:i4>
      </vt:variant>
      <vt:variant>
        <vt:i4>3</vt:i4>
      </vt:variant>
      <vt:variant>
        <vt:i4>0</vt:i4>
      </vt:variant>
      <vt:variant>
        <vt:i4>5</vt:i4>
      </vt:variant>
      <vt:variant>
        <vt:lpwstr>mailto:tecnologie.biomediche@asl8cagliari.it</vt:lpwstr>
      </vt:variant>
      <vt:variant>
        <vt:lpwstr/>
      </vt:variant>
      <vt:variant>
        <vt:i4>6619238</vt:i4>
      </vt:variant>
      <vt:variant>
        <vt:i4>0</vt:i4>
      </vt:variant>
      <vt:variant>
        <vt:i4>0</vt:i4>
      </vt:variant>
      <vt:variant>
        <vt:i4>5</vt:i4>
      </vt:variant>
      <vt:variant>
        <vt:lpwstr>http://www.aslcagliari.it/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cristianlivolsi</dc:creator>
  <cp:lastModifiedBy>Emiliano Arca</cp:lastModifiedBy>
  <cp:revision>7</cp:revision>
  <cp:lastPrinted>2018-02-03T10:20:00Z</cp:lastPrinted>
  <dcterms:created xsi:type="dcterms:W3CDTF">2025-07-29T10:53:00Z</dcterms:created>
  <dcterms:modified xsi:type="dcterms:W3CDTF">2025-08-01T11:40:00Z</dcterms:modified>
</cp:coreProperties>
</file>